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3DF09" w14:textId="72D4A16C" w:rsidR="00B93852" w:rsidRDefault="0045543E" w:rsidP="00563BB9">
      <w:pPr>
        <w:rPr>
          <w:rFonts w:ascii="Verdana" w:hAnsi="Verdana"/>
          <w:color w:val="642323"/>
        </w:rPr>
      </w:pPr>
      <w:r>
        <w:rPr>
          <w:rFonts w:ascii="Verdana" w:hAnsi="Verdana"/>
          <w:color w:val="642323"/>
        </w:rPr>
        <w:t>The growing understanding of slow combustion/smoulder ignition and burning raises, we believe, fundamental questions around the UK Furniture (Fire) (Safety) Regulations (FFR). Raising awareness and indeed understanding to bring about the assimilation of the new science will not be easy.</w:t>
      </w:r>
    </w:p>
    <w:p w14:paraId="6AB5676F" w14:textId="4C4E07AF" w:rsidR="0045543E" w:rsidRDefault="0045543E" w:rsidP="00563BB9">
      <w:pPr>
        <w:rPr>
          <w:rFonts w:ascii="Verdana" w:hAnsi="Verdana"/>
          <w:color w:val="642323"/>
        </w:rPr>
      </w:pPr>
    </w:p>
    <w:p w14:paraId="68898FCD" w14:textId="27F4BBC8" w:rsidR="0045543E" w:rsidRDefault="0045543E" w:rsidP="00563BB9">
      <w:pPr>
        <w:rPr>
          <w:rFonts w:ascii="Verdana" w:hAnsi="Verdana"/>
          <w:color w:val="642323"/>
        </w:rPr>
      </w:pPr>
      <w:r>
        <w:rPr>
          <w:rFonts w:ascii="Verdana" w:hAnsi="Verdana"/>
          <w:color w:val="642323"/>
        </w:rPr>
        <w:t>FRETWORK is intent on making some rudimentary testing – based upon the test methods we use every day – to try and demonstrate the new principles in the context of our existing testing regime.</w:t>
      </w:r>
    </w:p>
    <w:p w14:paraId="129046C0" w14:textId="18E5223C" w:rsidR="0045543E" w:rsidRDefault="0045543E" w:rsidP="00563BB9">
      <w:pPr>
        <w:rPr>
          <w:rFonts w:ascii="Verdana" w:hAnsi="Verdana"/>
          <w:color w:val="642323"/>
        </w:rPr>
      </w:pPr>
      <w:r>
        <w:rPr>
          <w:rFonts w:ascii="Verdana" w:hAnsi="Verdana"/>
          <w:color w:val="642323"/>
        </w:rPr>
        <w:t xml:space="preserve">The UK testing regime is actually </w:t>
      </w:r>
      <w:proofErr w:type="gramStart"/>
      <w:r>
        <w:rPr>
          <w:rFonts w:ascii="Verdana" w:hAnsi="Verdana"/>
          <w:color w:val="642323"/>
        </w:rPr>
        <w:t>complex</w:t>
      </w:r>
      <w:proofErr w:type="gramEnd"/>
      <w:r>
        <w:rPr>
          <w:rFonts w:ascii="Verdana" w:hAnsi="Verdana"/>
          <w:color w:val="642323"/>
        </w:rPr>
        <w:t xml:space="preserve"> and this is in part due to the way it was developed.</w:t>
      </w:r>
    </w:p>
    <w:p w14:paraId="415C8A47" w14:textId="77777777" w:rsidR="0045543E" w:rsidRDefault="0045543E" w:rsidP="00563BB9">
      <w:pPr>
        <w:rPr>
          <w:rFonts w:ascii="Verdana" w:hAnsi="Verdana"/>
          <w:color w:val="642323"/>
        </w:rPr>
      </w:pPr>
    </w:p>
    <w:p w14:paraId="6235A760" w14:textId="77777777" w:rsidR="0045543E" w:rsidRPr="0045543E" w:rsidRDefault="0045543E" w:rsidP="00563BB9">
      <w:pPr>
        <w:rPr>
          <w:rFonts w:ascii="Verdana" w:hAnsi="Verdana"/>
          <w:b/>
          <w:bCs/>
          <w:color w:val="642323"/>
        </w:rPr>
      </w:pPr>
      <w:r w:rsidRPr="0045543E">
        <w:rPr>
          <w:rFonts w:ascii="Verdana" w:hAnsi="Verdana"/>
          <w:b/>
          <w:bCs/>
          <w:color w:val="642323"/>
        </w:rPr>
        <w:t>Background.</w:t>
      </w:r>
    </w:p>
    <w:p w14:paraId="66D8E9B8" w14:textId="4A380571" w:rsidR="00563BB9" w:rsidRDefault="00563BB9" w:rsidP="00563BB9">
      <w:pPr>
        <w:rPr>
          <w:rFonts w:ascii="Verdana" w:hAnsi="Verdana"/>
          <w:color w:val="642323"/>
        </w:rPr>
      </w:pPr>
      <w:r>
        <w:rPr>
          <w:rFonts w:ascii="Verdana" w:hAnsi="Verdana"/>
          <w:color w:val="642323"/>
        </w:rPr>
        <w:t>The original FFR were drawn up in response to a precise and clearly defined problem</w:t>
      </w:r>
    </w:p>
    <w:p w14:paraId="2A8B2371" w14:textId="77777777" w:rsidR="00563BB9" w:rsidRPr="004304C5" w:rsidRDefault="00563BB9" w:rsidP="00563BB9">
      <w:pPr>
        <w:rPr>
          <w:rFonts w:ascii="Verdana" w:hAnsi="Verdana"/>
          <w:color w:val="642323"/>
        </w:rPr>
      </w:pPr>
    </w:p>
    <w:p w14:paraId="53262935" w14:textId="77777777" w:rsidR="0045543E" w:rsidRDefault="00563BB9" w:rsidP="00563BB9">
      <w:pPr>
        <w:rPr>
          <w:rFonts w:ascii="Verdana" w:hAnsi="Verdana"/>
          <w:b/>
          <w:bCs/>
          <w:color w:val="642323"/>
        </w:rPr>
      </w:pPr>
      <w:r>
        <w:rPr>
          <w:rFonts w:ascii="Verdana" w:hAnsi="Verdana"/>
          <w:b/>
          <w:bCs/>
          <w:color w:val="642323"/>
        </w:rPr>
        <w:t xml:space="preserve">The </w:t>
      </w:r>
      <w:r w:rsidRPr="004304C5">
        <w:rPr>
          <w:rFonts w:ascii="Verdana" w:hAnsi="Verdana"/>
          <w:b/>
          <w:bCs/>
          <w:color w:val="642323"/>
        </w:rPr>
        <w:t xml:space="preserve">RISK of IGNITION occurring in large articles with PolyUrethane foam filling and an outer textile cover. </w:t>
      </w:r>
    </w:p>
    <w:p w14:paraId="36DB7999" w14:textId="3F62FA39" w:rsidR="00563BB9" w:rsidRPr="0045543E" w:rsidRDefault="00563BB9" w:rsidP="00563BB9">
      <w:pPr>
        <w:rPr>
          <w:rFonts w:ascii="Verdana" w:hAnsi="Verdana"/>
          <w:color w:val="642323"/>
        </w:rPr>
      </w:pPr>
      <w:r w:rsidRPr="0045543E">
        <w:rPr>
          <w:rFonts w:ascii="Verdana" w:hAnsi="Verdana"/>
          <w:color w:val="642323"/>
        </w:rPr>
        <w:t xml:space="preserve">This generally meant upholstered furniture. </w:t>
      </w:r>
    </w:p>
    <w:p w14:paraId="1CD4AA5E" w14:textId="77777777" w:rsidR="00563BB9" w:rsidRDefault="00563BB9" w:rsidP="00563BB9">
      <w:pPr>
        <w:rPr>
          <w:rFonts w:ascii="Verdana" w:hAnsi="Verdana"/>
          <w:color w:val="642323"/>
        </w:rPr>
      </w:pPr>
    </w:p>
    <w:p w14:paraId="25988C13" w14:textId="77777777" w:rsidR="00563BB9" w:rsidRDefault="00563BB9" w:rsidP="00563BB9">
      <w:pPr>
        <w:rPr>
          <w:rFonts w:ascii="Verdana" w:hAnsi="Verdana"/>
          <w:color w:val="642323"/>
        </w:rPr>
      </w:pPr>
      <w:r>
        <w:rPr>
          <w:rFonts w:ascii="Verdana" w:hAnsi="Verdana"/>
          <w:color w:val="642323"/>
        </w:rPr>
        <w:t>Analysis of the fires recorded the following characteristics:</w:t>
      </w:r>
    </w:p>
    <w:p w14:paraId="68428A05" w14:textId="77777777" w:rsidR="00563BB9" w:rsidRDefault="00563BB9" w:rsidP="00563BB9">
      <w:pPr>
        <w:rPr>
          <w:rFonts w:ascii="Verdana" w:hAnsi="Verdana"/>
          <w:color w:val="642323"/>
        </w:rPr>
      </w:pPr>
    </w:p>
    <w:p w14:paraId="5BB5C8D7" w14:textId="77777777" w:rsidR="00563BB9" w:rsidRDefault="00563BB9" w:rsidP="00563BB9">
      <w:pPr>
        <w:rPr>
          <w:rFonts w:ascii="Verdana" w:hAnsi="Verdana"/>
          <w:color w:val="642323"/>
        </w:rPr>
      </w:pPr>
      <w:r>
        <w:rPr>
          <w:rFonts w:ascii="Verdana" w:hAnsi="Verdana"/>
          <w:color w:val="642323"/>
        </w:rPr>
        <w:t>Domestic dwellings.</w:t>
      </w:r>
    </w:p>
    <w:p w14:paraId="67E6D6F1" w14:textId="77777777" w:rsidR="00563BB9" w:rsidRDefault="00563BB9" w:rsidP="00563BB9">
      <w:pPr>
        <w:rPr>
          <w:rFonts w:ascii="Verdana" w:hAnsi="Verdana"/>
          <w:color w:val="642323"/>
        </w:rPr>
      </w:pPr>
      <w:r>
        <w:rPr>
          <w:rFonts w:ascii="Verdana" w:hAnsi="Verdana"/>
          <w:color w:val="642323"/>
        </w:rPr>
        <w:t>First item ignited: foam filled upholstery.</w:t>
      </w:r>
    </w:p>
    <w:p w14:paraId="1DD0B88A" w14:textId="77777777" w:rsidR="00563BB9" w:rsidRDefault="00563BB9" w:rsidP="00563BB9">
      <w:pPr>
        <w:rPr>
          <w:rFonts w:ascii="Verdana" w:hAnsi="Verdana"/>
          <w:color w:val="642323"/>
        </w:rPr>
      </w:pPr>
      <w:r>
        <w:rPr>
          <w:rFonts w:ascii="Verdana" w:hAnsi="Verdana"/>
          <w:color w:val="642323"/>
        </w:rPr>
        <w:t>Smokers “materials” were most often/always involved.</w:t>
      </w:r>
    </w:p>
    <w:p w14:paraId="6B444991" w14:textId="77777777" w:rsidR="00563BB9" w:rsidRDefault="00563BB9" w:rsidP="00563BB9">
      <w:pPr>
        <w:rPr>
          <w:rFonts w:ascii="Verdana" w:hAnsi="Verdana"/>
          <w:color w:val="642323"/>
        </w:rPr>
      </w:pPr>
      <w:r>
        <w:rPr>
          <w:rFonts w:ascii="Verdana" w:hAnsi="Verdana"/>
          <w:color w:val="642323"/>
        </w:rPr>
        <w:t>Fire apparent some hours after last human activity at the seat of the fire.</w:t>
      </w:r>
    </w:p>
    <w:p w14:paraId="35C72BCC" w14:textId="77777777" w:rsidR="00563BB9" w:rsidRDefault="00563BB9" w:rsidP="00563BB9">
      <w:pPr>
        <w:rPr>
          <w:rFonts w:ascii="Verdana" w:hAnsi="Verdana"/>
          <w:color w:val="642323"/>
        </w:rPr>
      </w:pPr>
      <w:r>
        <w:rPr>
          <w:rFonts w:ascii="Verdana" w:hAnsi="Verdana"/>
          <w:color w:val="642323"/>
        </w:rPr>
        <w:t>High incidence of death and severe injury, remote from the seat of the fire.</w:t>
      </w:r>
    </w:p>
    <w:p w14:paraId="34E80F25" w14:textId="77777777" w:rsidR="00563BB9" w:rsidRDefault="00563BB9" w:rsidP="00563BB9">
      <w:pPr>
        <w:rPr>
          <w:rFonts w:ascii="Verdana" w:hAnsi="Verdana"/>
          <w:color w:val="642323"/>
        </w:rPr>
      </w:pPr>
      <w:r>
        <w:rPr>
          <w:rFonts w:ascii="Verdana" w:hAnsi="Verdana"/>
          <w:color w:val="642323"/>
        </w:rPr>
        <w:t>Babies and Children were particularly susceptible.</w:t>
      </w:r>
    </w:p>
    <w:p w14:paraId="4599D6B5" w14:textId="77777777" w:rsidR="00563BB9" w:rsidRDefault="00563BB9" w:rsidP="00563BB9">
      <w:pPr>
        <w:rPr>
          <w:rFonts w:ascii="Verdana" w:hAnsi="Verdana"/>
          <w:color w:val="642323"/>
        </w:rPr>
      </w:pPr>
    </w:p>
    <w:p w14:paraId="39CEB68B" w14:textId="77777777" w:rsidR="00563BB9" w:rsidRDefault="00563BB9" w:rsidP="00563BB9">
      <w:pPr>
        <w:rPr>
          <w:rFonts w:ascii="Verdana" w:hAnsi="Verdana"/>
          <w:color w:val="642323"/>
        </w:rPr>
      </w:pPr>
      <w:r>
        <w:rPr>
          <w:rFonts w:ascii="Verdana" w:hAnsi="Verdana"/>
          <w:color w:val="642323"/>
        </w:rPr>
        <w:t xml:space="preserve">Scientifically this can be recognised as being due to the large amounts of Smoke and Toxic Fumes (STF) produced under the specific conditions: </w:t>
      </w:r>
    </w:p>
    <w:p w14:paraId="4A3DD5B3" w14:textId="77777777" w:rsidR="00563BB9" w:rsidRDefault="00563BB9" w:rsidP="00563BB9">
      <w:pPr>
        <w:rPr>
          <w:rFonts w:ascii="Verdana" w:hAnsi="Verdana"/>
          <w:color w:val="642323"/>
        </w:rPr>
      </w:pPr>
    </w:p>
    <w:p w14:paraId="413C20C0" w14:textId="77777777" w:rsidR="00563BB9" w:rsidRDefault="00563BB9" w:rsidP="00563BB9">
      <w:pPr>
        <w:rPr>
          <w:rFonts w:ascii="Verdana" w:hAnsi="Verdana"/>
          <w:color w:val="642323"/>
        </w:rPr>
      </w:pPr>
      <w:r>
        <w:rPr>
          <w:rFonts w:ascii="Verdana" w:hAnsi="Verdana"/>
          <w:color w:val="642323"/>
        </w:rPr>
        <w:t xml:space="preserve">Restricted air supply (a closed room), </w:t>
      </w:r>
    </w:p>
    <w:p w14:paraId="3AC12EBB" w14:textId="77777777" w:rsidR="00563BB9" w:rsidRDefault="00563BB9" w:rsidP="00563BB9">
      <w:pPr>
        <w:rPr>
          <w:rFonts w:ascii="Verdana" w:hAnsi="Verdana"/>
          <w:color w:val="642323"/>
        </w:rPr>
      </w:pPr>
      <w:r>
        <w:rPr>
          <w:rFonts w:ascii="Verdana" w:hAnsi="Verdana"/>
          <w:color w:val="642323"/>
        </w:rPr>
        <w:t>Delayed ignition (up to 3 hours)</w:t>
      </w:r>
    </w:p>
    <w:p w14:paraId="202A92A1" w14:textId="77777777" w:rsidR="00563BB9" w:rsidRDefault="00563BB9" w:rsidP="00563BB9">
      <w:pPr>
        <w:rPr>
          <w:rFonts w:ascii="Verdana" w:hAnsi="Verdana"/>
          <w:color w:val="642323"/>
        </w:rPr>
      </w:pPr>
      <w:r>
        <w:rPr>
          <w:rFonts w:ascii="Verdana" w:hAnsi="Verdana"/>
          <w:color w:val="642323"/>
        </w:rPr>
        <w:t xml:space="preserve">Sufficient material in the first item ignited (foam filled upholstery) providing sufficient smoke and fume to fill the entire house. (including bedrooms/upstairs where occupants were asleep). </w:t>
      </w:r>
    </w:p>
    <w:p w14:paraId="5FD09E3A" w14:textId="77777777" w:rsidR="00795051" w:rsidRDefault="00795051" w:rsidP="00155D9D">
      <w:pPr>
        <w:rPr>
          <w:rFonts w:ascii="Verdana" w:hAnsi="Verdana"/>
          <w:color w:val="642323"/>
        </w:rPr>
      </w:pPr>
    </w:p>
    <w:p w14:paraId="05CB6337" w14:textId="77777777" w:rsidR="0045543E" w:rsidRPr="0045543E" w:rsidRDefault="0045543E" w:rsidP="008626A0">
      <w:pPr>
        <w:rPr>
          <w:rFonts w:ascii="Verdana" w:hAnsi="Verdana"/>
          <w:b/>
          <w:bCs/>
          <w:color w:val="642323"/>
        </w:rPr>
      </w:pPr>
      <w:r w:rsidRPr="0045543E">
        <w:rPr>
          <w:rFonts w:ascii="Verdana" w:hAnsi="Verdana"/>
          <w:b/>
          <w:bCs/>
          <w:color w:val="642323"/>
        </w:rPr>
        <w:t>How the UK deals with the Risk identified.</w:t>
      </w:r>
    </w:p>
    <w:p w14:paraId="7BF7E9A6" w14:textId="15A044F2" w:rsidR="00D60CB9" w:rsidRDefault="00D60CB9" w:rsidP="008626A0">
      <w:pPr>
        <w:rPr>
          <w:rFonts w:ascii="Verdana" w:hAnsi="Verdana"/>
          <w:color w:val="642323"/>
        </w:rPr>
      </w:pPr>
      <w:r>
        <w:rPr>
          <w:rFonts w:ascii="Verdana" w:hAnsi="Verdana"/>
          <w:color w:val="642323"/>
        </w:rPr>
        <w:t>There is little to debate surrounding flaming ignition but the details from the standards relating to smoulder ignition</w:t>
      </w:r>
      <w:r w:rsidR="0045543E">
        <w:rPr>
          <w:rFonts w:ascii="Verdana" w:hAnsi="Verdana"/>
          <w:color w:val="642323"/>
        </w:rPr>
        <w:t xml:space="preserve"> are copied here to demonstrate how we work.</w:t>
      </w:r>
      <w:r>
        <w:rPr>
          <w:rFonts w:ascii="Verdana" w:hAnsi="Verdana"/>
          <w:color w:val="642323"/>
        </w:rPr>
        <w:t xml:space="preserve"> What and how they describe it is based upon the perception of this aspect from 40 years ago.</w:t>
      </w:r>
    </w:p>
    <w:p w14:paraId="4D22AB92" w14:textId="77777777" w:rsidR="006E5C1A" w:rsidRDefault="006E5C1A" w:rsidP="006E5C1A">
      <w:pPr>
        <w:rPr>
          <w:rFonts w:ascii="Verdana" w:hAnsi="Verdana"/>
          <w:color w:val="642323"/>
        </w:rPr>
      </w:pPr>
    </w:p>
    <w:p w14:paraId="34F9951F" w14:textId="3369FB30" w:rsidR="006E5C1A" w:rsidRDefault="0045543E" w:rsidP="006E5C1A">
      <w:pPr>
        <w:rPr>
          <w:rFonts w:ascii="Verdana" w:hAnsi="Verdana"/>
          <w:color w:val="642323"/>
        </w:rPr>
      </w:pPr>
      <w:r>
        <w:rPr>
          <w:rFonts w:ascii="Verdana" w:hAnsi="Verdana"/>
          <w:color w:val="642323"/>
        </w:rPr>
        <w:lastRenderedPageBreak/>
        <w:t xml:space="preserve">FRETWORK’s home </w:t>
      </w:r>
      <w:r w:rsidR="006E5C1A">
        <w:rPr>
          <w:rFonts w:ascii="Verdana" w:hAnsi="Verdana"/>
          <w:color w:val="642323"/>
        </w:rPr>
        <w:t xml:space="preserve">web page </w:t>
      </w:r>
      <w:r>
        <w:rPr>
          <w:rFonts w:ascii="Verdana" w:hAnsi="Verdana"/>
          <w:color w:val="642323"/>
        </w:rPr>
        <w:t>has a link to a British Rubber Manufacturers Association (</w:t>
      </w:r>
      <w:r w:rsidR="006E5C1A">
        <w:rPr>
          <w:rFonts w:ascii="Verdana" w:hAnsi="Verdana"/>
          <w:color w:val="642323"/>
        </w:rPr>
        <w:t>BRMA</w:t>
      </w:r>
      <w:r>
        <w:rPr>
          <w:rFonts w:ascii="Verdana" w:hAnsi="Verdana"/>
          <w:color w:val="642323"/>
        </w:rPr>
        <w:t>)</w:t>
      </w:r>
      <w:r w:rsidR="006E5C1A">
        <w:rPr>
          <w:rFonts w:ascii="Verdana" w:hAnsi="Verdana"/>
          <w:color w:val="642323"/>
        </w:rPr>
        <w:t xml:space="preserve"> booklet that is 40 years old but describes this risk scenario.</w:t>
      </w:r>
    </w:p>
    <w:p w14:paraId="65DAA738" w14:textId="77777777" w:rsidR="006E5C1A" w:rsidRDefault="006E5C1A" w:rsidP="006E5C1A">
      <w:pPr>
        <w:rPr>
          <w:rFonts w:ascii="Verdana" w:hAnsi="Verdana"/>
          <w:color w:val="642323"/>
        </w:rPr>
      </w:pPr>
    </w:p>
    <w:p w14:paraId="104DEAD6" w14:textId="77777777" w:rsidR="006E5C1A" w:rsidRDefault="005B01DB" w:rsidP="006E5C1A">
      <w:pPr>
        <w:rPr>
          <w:rStyle w:val="Hyperlink"/>
          <w:rFonts w:ascii="Verdana" w:hAnsi="Verdana"/>
        </w:rPr>
      </w:pPr>
      <w:hyperlink r:id="rId8" w:history="1">
        <w:r w:rsidR="006E5C1A" w:rsidRPr="00776688">
          <w:rPr>
            <w:rStyle w:val="Hyperlink"/>
            <w:rFonts w:ascii="Verdana" w:hAnsi="Verdana"/>
          </w:rPr>
          <w:t>https://fretwork.org.uk/brma-document-fretwork/</w:t>
        </w:r>
      </w:hyperlink>
    </w:p>
    <w:p w14:paraId="3CF687B2" w14:textId="77777777" w:rsidR="005B38ED" w:rsidRDefault="005B38ED" w:rsidP="006E5C1A">
      <w:pPr>
        <w:rPr>
          <w:rStyle w:val="Hyperlink"/>
          <w:rFonts w:ascii="Verdana" w:hAnsi="Verdana"/>
          <w:b/>
          <w:bCs/>
          <w:color w:val="642323"/>
          <w:u w:val="none"/>
        </w:rPr>
      </w:pPr>
    </w:p>
    <w:p w14:paraId="07466F60" w14:textId="022E155F" w:rsidR="006E5C1A" w:rsidRPr="00081575" w:rsidRDefault="005B38ED" w:rsidP="006E5C1A">
      <w:pPr>
        <w:rPr>
          <w:rStyle w:val="Hyperlink"/>
          <w:rFonts w:ascii="Verdana" w:hAnsi="Verdana"/>
          <w:b/>
          <w:bCs/>
          <w:color w:val="642323"/>
          <w:u w:val="none"/>
        </w:rPr>
      </w:pPr>
      <w:r>
        <w:rPr>
          <w:rStyle w:val="Hyperlink"/>
          <w:rFonts w:ascii="Verdana" w:hAnsi="Verdana"/>
          <w:b/>
          <w:bCs/>
          <w:color w:val="642323"/>
          <w:u w:val="none"/>
        </w:rPr>
        <w:t>Standards</w:t>
      </w:r>
      <w:r w:rsidR="006E5C1A" w:rsidRPr="00081575">
        <w:rPr>
          <w:rStyle w:val="Hyperlink"/>
          <w:rFonts w:ascii="Verdana" w:hAnsi="Verdana"/>
          <w:b/>
          <w:bCs/>
          <w:color w:val="642323"/>
          <w:u w:val="none"/>
        </w:rPr>
        <w:t>.</w:t>
      </w:r>
    </w:p>
    <w:p w14:paraId="2E3E737B" w14:textId="77777777" w:rsidR="005B38ED" w:rsidRDefault="005B38ED" w:rsidP="006E5C1A">
      <w:pPr>
        <w:rPr>
          <w:rStyle w:val="Hyperlink"/>
          <w:rFonts w:ascii="Verdana" w:hAnsi="Verdana"/>
          <w:color w:val="642323"/>
          <w:u w:val="none"/>
        </w:rPr>
      </w:pPr>
    </w:p>
    <w:p w14:paraId="342B65FB" w14:textId="34A39134" w:rsidR="006E5C1A" w:rsidRDefault="006E5C1A" w:rsidP="006E5C1A">
      <w:pPr>
        <w:rPr>
          <w:rFonts w:ascii="Verdana" w:hAnsi="Verdana"/>
          <w:color w:val="642323"/>
        </w:rPr>
      </w:pPr>
      <w:r w:rsidRPr="00081575">
        <w:rPr>
          <w:rStyle w:val="Hyperlink"/>
          <w:rFonts w:ascii="Verdana" w:hAnsi="Verdana"/>
          <w:color w:val="642323"/>
          <w:u w:val="none"/>
        </w:rPr>
        <w:t xml:space="preserve">The next stage </w:t>
      </w:r>
      <w:r>
        <w:rPr>
          <w:rStyle w:val="Hyperlink"/>
          <w:rFonts w:ascii="Verdana" w:hAnsi="Verdana"/>
          <w:color w:val="642323"/>
          <w:u w:val="none"/>
        </w:rPr>
        <w:t xml:space="preserve">is how the tests are performed and much of this is set out in our </w:t>
      </w:r>
      <w:r w:rsidR="005B38ED">
        <w:rPr>
          <w:rStyle w:val="Hyperlink"/>
          <w:rFonts w:ascii="Verdana" w:hAnsi="Verdana"/>
          <w:color w:val="642323"/>
          <w:u w:val="none"/>
        </w:rPr>
        <w:t>Standards</w:t>
      </w:r>
      <w:r>
        <w:rPr>
          <w:rStyle w:val="Hyperlink"/>
          <w:rFonts w:ascii="Verdana" w:hAnsi="Verdana"/>
          <w:color w:val="642323"/>
          <w:u w:val="none"/>
        </w:rPr>
        <w:t xml:space="preserve">. </w:t>
      </w:r>
      <w:r w:rsidR="005B38ED">
        <w:rPr>
          <w:rStyle w:val="Hyperlink"/>
          <w:rFonts w:ascii="Verdana" w:hAnsi="Verdana"/>
          <w:color w:val="642323"/>
          <w:u w:val="none"/>
        </w:rPr>
        <w:t>The language and terminology used are fairly consistent</w:t>
      </w:r>
      <w:r w:rsidR="00EC35E3">
        <w:rPr>
          <w:rStyle w:val="Hyperlink"/>
          <w:rFonts w:ascii="Verdana" w:hAnsi="Verdana"/>
          <w:color w:val="642323"/>
          <w:u w:val="none"/>
        </w:rPr>
        <w:t xml:space="preserve"> but the detail of combinations in a composite and exactly what is being tested are important.</w:t>
      </w:r>
    </w:p>
    <w:p w14:paraId="7FF4192F" w14:textId="77777777" w:rsidR="006E5C1A" w:rsidRDefault="006E5C1A" w:rsidP="006E5C1A">
      <w:pPr>
        <w:rPr>
          <w:rFonts w:ascii="Verdana" w:hAnsi="Verdana"/>
          <w:color w:val="642323"/>
        </w:rPr>
      </w:pPr>
    </w:p>
    <w:p w14:paraId="04C04E19" w14:textId="77777777" w:rsidR="005B38ED" w:rsidRPr="00081575" w:rsidRDefault="005B38ED" w:rsidP="005B38ED">
      <w:pPr>
        <w:rPr>
          <w:rStyle w:val="Hyperlink"/>
          <w:rFonts w:ascii="Verdana" w:hAnsi="Verdana"/>
          <w:b/>
          <w:bCs/>
          <w:color w:val="642323"/>
          <w:u w:val="none"/>
        </w:rPr>
      </w:pPr>
      <w:r w:rsidRPr="00081575">
        <w:rPr>
          <w:rStyle w:val="Hyperlink"/>
          <w:rFonts w:ascii="Verdana" w:hAnsi="Verdana"/>
          <w:b/>
          <w:bCs/>
          <w:color w:val="642323"/>
          <w:u w:val="none"/>
        </w:rPr>
        <w:t>The Regulations.</w:t>
      </w:r>
    </w:p>
    <w:p w14:paraId="48C5DA2C" w14:textId="77777777" w:rsidR="005B38ED" w:rsidRDefault="005B38ED" w:rsidP="006E5C1A">
      <w:pPr>
        <w:rPr>
          <w:rFonts w:ascii="Verdana" w:hAnsi="Verdana"/>
          <w:color w:val="642323"/>
        </w:rPr>
      </w:pPr>
    </w:p>
    <w:p w14:paraId="52771975" w14:textId="6080D059" w:rsidR="006E5C1A" w:rsidRDefault="005B38ED" w:rsidP="006E5C1A">
      <w:pPr>
        <w:rPr>
          <w:rFonts w:ascii="Verdana" w:hAnsi="Verdana"/>
          <w:color w:val="642323"/>
        </w:rPr>
      </w:pPr>
      <w:r>
        <w:rPr>
          <w:rFonts w:ascii="Verdana" w:hAnsi="Verdana"/>
          <w:color w:val="642323"/>
        </w:rPr>
        <w:t xml:space="preserve">The FFR is based upon component testing. </w:t>
      </w:r>
      <w:r w:rsidR="006E5C1A">
        <w:rPr>
          <w:rFonts w:ascii="Verdana" w:hAnsi="Verdana"/>
          <w:color w:val="642323"/>
        </w:rPr>
        <w:t xml:space="preserve">Different components used in the manufacture of </w:t>
      </w:r>
      <w:r w:rsidR="0045543E">
        <w:rPr>
          <w:rFonts w:ascii="Verdana" w:hAnsi="Verdana"/>
          <w:color w:val="642323"/>
        </w:rPr>
        <w:t>Upholstery (</w:t>
      </w:r>
      <w:r w:rsidR="006E5C1A">
        <w:rPr>
          <w:rFonts w:ascii="Verdana" w:hAnsi="Verdana"/>
          <w:color w:val="642323"/>
        </w:rPr>
        <w:t>UPH</w:t>
      </w:r>
      <w:r w:rsidR="0045543E">
        <w:rPr>
          <w:rFonts w:ascii="Verdana" w:hAnsi="Verdana"/>
          <w:color w:val="642323"/>
        </w:rPr>
        <w:t>)</w:t>
      </w:r>
      <w:r w:rsidR="006E5C1A">
        <w:rPr>
          <w:rFonts w:ascii="Verdana" w:hAnsi="Verdana"/>
          <w:color w:val="642323"/>
        </w:rPr>
        <w:t xml:space="preserve"> are set out in the different schedules.</w:t>
      </w:r>
    </w:p>
    <w:p w14:paraId="76E10936" w14:textId="322B63DD" w:rsidR="006E5C1A" w:rsidRDefault="006E5C1A" w:rsidP="006E5C1A">
      <w:pPr>
        <w:rPr>
          <w:rFonts w:ascii="Verdana" w:hAnsi="Verdana"/>
          <w:color w:val="642323"/>
        </w:rPr>
      </w:pPr>
    </w:p>
    <w:p w14:paraId="2EEBF8A7" w14:textId="2CE112D2" w:rsidR="006E5C1A" w:rsidRDefault="006E5C1A" w:rsidP="006E5C1A">
      <w:pPr>
        <w:rPr>
          <w:rFonts w:ascii="Verdana" w:hAnsi="Verdana"/>
          <w:color w:val="642323"/>
        </w:rPr>
      </w:pPr>
      <w:r>
        <w:rPr>
          <w:rStyle w:val="Hyperlink"/>
          <w:rFonts w:ascii="Verdana" w:hAnsi="Verdana"/>
          <w:color w:val="642323"/>
          <w:u w:val="none"/>
        </w:rPr>
        <w:t xml:space="preserve">It is as if the Performance requirements part of the standard are </w:t>
      </w:r>
      <w:r w:rsidRPr="00081575">
        <w:rPr>
          <w:rFonts w:ascii="Verdana" w:hAnsi="Verdana"/>
          <w:color w:val="642323"/>
        </w:rPr>
        <w:t>replaced by the Regulations.</w:t>
      </w:r>
    </w:p>
    <w:p w14:paraId="2DAEF908" w14:textId="77777777" w:rsidR="006E5C1A" w:rsidRDefault="006E5C1A" w:rsidP="006E5C1A">
      <w:pPr>
        <w:rPr>
          <w:rFonts w:ascii="Verdana" w:hAnsi="Verdana"/>
          <w:color w:val="642323"/>
        </w:rPr>
      </w:pPr>
    </w:p>
    <w:p w14:paraId="2C9483FF" w14:textId="32AF2C85" w:rsidR="006E5C1A" w:rsidRDefault="006E5C1A" w:rsidP="006E5C1A">
      <w:pPr>
        <w:rPr>
          <w:rFonts w:ascii="Verdana" w:hAnsi="Verdana"/>
          <w:color w:val="642323"/>
        </w:rPr>
      </w:pPr>
      <w:r>
        <w:rPr>
          <w:rFonts w:ascii="Verdana" w:hAnsi="Verdana"/>
          <w:color w:val="642323"/>
        </w:rPr>
        <w:t xml:space="preserve">Different components used in the manufacture of UPH are </w:t>
      </w:r>
      <w:r w:rsidR="005B38ED">
        <w:rPr>
          <w:rFonts w:ascii="Verdana" w:hAnsi="Verdana"/>
          <w:color w:val="642323"/>
        </w:rPr>
        <w:t xml:space="preserve">addressed </w:t>
      </w:r>
      <w:r>
        <w:rPr>
          <w:rFonts w:ascii="Verdana" w:hAnsi="Verdana"/>
          <w:color w:val="642323"/>
        </w:rPr>
        <w:t>in the different schedules.</w:t>
      </w:r>
      <w:r w:rsidR="005B38ED">
        <w:rPr>
          <w:rFonts w:ascii="Verdana" w:hAnsi="Verdana"/>
          <w:color w:val="642323"/>
        </w:rPr>
        <w:t xml:space="preserve"> The basic description should be clear but further detail and explanation is repeated in the same format in the Annexe.</w:t>
      </w:r>
    </w:p>
    <w:p w14:paraId="5CF3EDC4" w14:textId="14F5534F" w:rsidR="006E5C1A" w:rsidRDefault="006E5C1A" w:rsidP="006E5C1A">
      <w:pPr>
        <w:rPr>
          <w:rFonts w:ascii="Verdana" w:hAnsi="Verdana"/>
          <w:color w:val="642323"/>
        </w:rPr>
      </w:pPr>
    </w:p>
    <w:p w14:paraId="1A1C3D77" w14:textId="77777777" w:rsidR="006E5C1A" w:rsidRPr="006E5C1A" w:rsidRDefault="006E5C1A" w:rsidP="006E5C1A">
      <w:pPr>
        <w:rPr>
          <w:rFonts w:ascii="Verdana" w:hAnsi="Verdana"/>
          <w:b/>
          <w:bCs/>
          <w:i/>
          <w:iCs/>
          <w:color w:val="642323"/>
        </w:rPr>
      </w:pPr>
      <w:r w:rsidRPr="006E5C1A">
        <w:rPr>
          <w:rFonts w:ascii="Verdana" w:hAnsi="Verdana"/>
          <w:b/>
          <w:bCs/>
          <w:i/>
          <w:iCs/>
          <w:color w:val="642323"/>
        </w:rPr>
        <w:t>SCHEDULE 1</w:t>
      </w:r>
    </w:p>
    <w:p w14:paraId="486ECF87" w14:textId="77777777" w:rsidR="006E5C1A" w:rsidRPr="006E5C1A" w:rsidRDefault="006E5C1A" w:rsidP="006E5C1A">
      <w:pPr>
        <w:rPr>
          <w:rFonts w:ascii="Verdana" w:hAnsi="Verdana"/>
          <w:b/>
          <w:bCs/>
          <w:i/>
          <w:iCs/>
          <w:color w:val="642323"/>
        </w:rPr>
      </w:pPr>
      <w:r w:rsidRPr="006E5C1A">
        <w:rPr>
          <w:rFonts w:ascii="Verdana" w:hAnsi="Verdana"/>
          <w:b/>
          <w:bCs/>
          <w:i/>
          <w:iCs/>
          <w:color w:val="642323"/>
        </w:rPr>
        <w:t>PART I</w:t>
      </w:r>
    </w:p>
    <w:p w14:paraId="732EDDD4" w14:textId="60BCE574" w:rsidR="006E5C1A" w:rsidRDefault="006E5C1A" w:rsidP="006E5C1A">
      <w:pPr>
        <w:rPr>
          <w:rFonts w:ascii="Verdana" w:hAnsi="Verdana"/>
          <w:i/>
          <w:iCs/>
          <w:color w:val="642323"/>
        </w:rPr>
      </w:pPr>
      <w:r>
        <w:rPr>
          <w:rFonts w:ascii="Verdana" w:hAnsi="Verdana"/>
          <w:i/>
          <w:iCs/>
          <w:color w:val="642323"/>
        </w:rPr>
        <w:t xml:space="preserve">Block or slab </w:t>
      </w:r>
      <w:r w:rsidRPr="00D60CB9">
        <w:rPr>
          <w:rFonts w:ascii="Verdana" w:hAnsi="Verdana"/>
          <w:i/>
          <w:iCs/>
          <w:color w:val="642323"/>
        </w:rPr>
        <w:t>PUF used in UK upholstery must meet this testing regime: Crib 5 under a Trevira CS fabric of 220 gsm</w:t>
      </w:r>
      <w:r>
        <w:rPr>
          <w:rFonts w:ascii="Verdana" w:hAnsi="Verdana"/>
          <w:i/>
          <w:iCs/>
          <w:color w:val="642323"/>
        </w:rPr>
        <w:t xml:space="preserve"> L shaped rig.</w:t>
      </w:r>
    </w:p>
    <w:p w14:paraId="49BB8269" w14:textId="3986C5DE" w:rsidR="006E5C1A" w:rsidRDefault="006E5C1A" w:rsidP="006E5C1A">
      <w:pPr>
        <w:rPr>
          <w:rFonts w:ascii="Verdana" w:hAnsi="Verdana"/>
          <w:i/>
          <w:iCs/>
          <w:color w:val="642323"/>
        </w:rPr>
      </w:pPr>
    </w:p>
    <w:p w14:paraId="7A1D0E7E" w14:textId="77777777" w:rsidR="006E5C1A" w:rsidRPr="006E5C1A" w:rsidRDefault="006E5C1A" w:rsidP="006E5C1A">
      <w:pPr>
        <w:rPr>
          <w:rFonts w:ascii="Verdana" w:hAnsi="Verdana"/>
          <w:b/>
          <w:bCs/>
          <w:i/>
          <w:iCs/>
          <w:color w:val="642323"/>
        </w:rPr>
      </w:pPr>
      <w:r w:rsidRPr="006E5C1A">
        <w:rPr>
          <w:rFonts w:ascii="Verdana" w:hAnsi="Verdana"/>
          <w:b/>
          <w:bCs/>
          <w:i/>
          <w:iCs/>
          <w:color w:val="642323"/>
        </w:rPr>
        <w:t>SCHEDULE 1</w:t>
      </w:r>
    </w:p>
    <w:p w14:paraId="47C1E027" w14:textId="77777777" w:rsidR="006E5C1A" w:rsidRPr="006E5C1A" w:rsidRDefault="006E5C1A" w:rsidP="006E5C1A">
      <w:pPr>
        <w:rPr>
          <w:rFonts w:ascii="Verdana" w:hAnsi="Verdana"/>
          <w:b/>
          <w:bCs/>
          <w:i/>
          <w:iCs/>
          <w:color w:val="642323"/>
        </w:rPr>
      </w:pPr>
      <w:r w:rsidRPr="006E5C1A">
        <w:rPr>
          <w:rFonts w:ascii="Verdana" w:hAnsi="Verdana"/>
          <w:b/>
          <w:bCs/>
          <w:i/>
          <w:iCs/>
          <w:color w:val="642323"/>
        </w:rPr>
        <w:t>PART 2</w:t>
      </w:r>
    </w:p>
    <w:p w14:paraId="4EB4C13A" w14:textId="6C94920E" w:rsidR="006E5C1A" w:rsidRDefault="006E5C1A" w:rsidP="006E5C1A">
      <w:pPr>
        <w:rPr>
          <w:rFonts w:ascii="Verdana" w:hAnsi="Verdana"/>
          <w:i/>
          <w:iCs/>
          <w:color w:val="642323"/>
        </w:rPr>
      </w:pPr>
      <w:r w:rsidRPr="00D60CB9">
        <w:rPr>
          <w:rFonts w:ascii="Verdana" w:hAnsi="Verdana"/>
          <w:i/>
          <w:iCs/>
          <w:color w:val="642323"/>
        </w:rPr>
        <w:t xml:space="preserve">PUF </w:t>
      </w:r>
      <w:r>
        <w:rPr>
          <w:rFonts w:ascii="Verdana" w:hAnsi="Verdana"/>
          <w:i/>
          <w:iCs/>
          <w:color w:val="642323"/>
        </w:rPr>
        <w:t xml:space="preserve">in crumb form </w:t>
      </w:r>
      <w:r w:rsidRPr="00D60CB9">
        <w:rPr>
          <w:rFonts w:ascii="Verdana" w:hAnsi="Verdana"/>
          <w:i/>
          <w:iCs/>
          <w:color w:val="642323"/>
        </w:rPr>
        <w:t>used in UK upholstery must meet this testing regime: Crib 5 under a Trevira CS fabric of 220 gsm</w:t>
      </w:r>
      <w:r>
        <w:rPr>
          <w:rFonts w:ascii="Verdana" w:hAnsi="Verdana"/>
          <w:i/>
          <w:iCs/>
          <w:color w:val="642323"/>
        </w:rPr>
        <w:t xml:space="preserve"> L shaped rig.</w:t>
      </w:r>
    </w:p>
    <w:p w14:paraId="1AB4156E" w14:textId="09A6D7A2" w:rsidR="006E5C1A" w:rsidRDefault="006E5C1A" w:rsidP="006E5C1A">
      <w:pPr>
        <w:rPr>
          <w:rFonts w:ascii="Verdana" w:hAnsi="Verdana"/>
          <w:i/>
          <w:iCs/>
          <w:color w:val="642323"/>
        </w:rPr>
      </w:pPr>
    </w:p>
    <w:p w14:paraId="1FA89A51" w14:textId="77777777" w:rsidR="006E5C1A" w:rsidRPr="00D60CB9" w:rsidRDefault="006E5C1A" w:rsidP="006E5C1A">
      <w:pPr>
        <w:rPr>
          <w:rFonts w:ascii="Verdana" w:hAnsi="Verdana"/>
          <w:b/>
          <w:bCs/>
          <w:color w:val="642323"/>
        </w:rPr>
      </w:pPr>
      <w:r w:rsidRPr="00D60CB9">
        <w:rPr>
          <w:rFonts w:ascii="Verdana" w:hAnsi="Verdana"/>
          <w:b/>
          <w:bCs/>
          <w:color w:val="642323"/>
        </w:rPr>
        <w:t>SCHEDULE 1</w:t>
      </w:r>
    </w:p>
    <w:p w14:paraId="2234E141" w14:textId="77777777" w:rsidR="006E5C1A" w:rsidRPr="006E5C1A" w:rsidRDefault="006E5C1A" w:rsidP="006E5C1A">
      <w:pPr>
        <w:rPr>
          <w:rFonts w:ascii="Verdana" w:hAnsi="Verdana"/>
          <w:b/>
          <w:bCs/>
          <w:color w:val="642323"/>
        </w:rPr>
      </w:pPr>
      <w:r w:rsidRPr="006E5C1A">
        <w:rPr>
          <w:rFonts w:ascii="Verdana" w:hAnsi="Verdana"/>
          <w:b/>
          <w:bCs/>
          <w:color w:val="642323"/>
        </w:rPr>
        <w:t>PART 3</w:t>
      </w:r>
    </w:p>
    <w:p w14:paraId="105643B7" w14:textId="3D25A338" w:rsidR="006E5C1A" w:rsidRDefault="006E5C1A" w:rsidP="006E5C1A">
      <w:pPr>
        <w:rPr>
          <w:rFonts w:ascii="Verdana" w:hAnsi="Verdana"/>
          <w:i/>
          <w:iCs/>
          <w:color w:val="642323"/>
        </w:rPr>
      </w:pPr>
      <w:r>
        <w:rPr>
          <w:rFonts w:ascii="Verdana" w:hAnsi="Verdana"/>
          <w:i/>
          <w:iCs/>
          <w:color w:val="642323"/>
        </w:rPr>
        <w:t>Block or slab Latex foam</w:t>
      </w:r>
      <w:r w:rsidRPr="00D60CB9">
        <w:rPr>
          <w:rFonts w:ascii="Verdana" w:hAnsi="Verdana"/>
          <w:i/>
          <w:iCs/>
          <w:color w:val="642323"/>
        </w:rPr>
        <w:t xml:space="preserve"> used in UK upholstery must meet this testing regime: Crib 5 under a Trevira CS fabric of 220 gsm</w:t>
      </w:r>
      <w:r>
        <w:rPr>
          <w:rFonts w:ascii="Verdana" w:hAnsi="Verdana"/>
          <w:i/>
          <w:iCs/>
          <w:color w:val="642323"/>
        </w:rPr>
        <w:t xml:space="preserve"> L shaped rig.</w:t>
      </w:r>
    </w:p>
    <w:p w14:paraId="67F35EB4" w14:textId="7E85048A" w:rsidR="006E5C1A" w:rsidRDefault="006E5C1A" w:rsidP="006E5C1A">
      <w:pPr>
        <w:rPr>
          <w:rFonts w:ascii="Verdana" w:hAnsi="Verdana"/>
          <w:i/>
          <w:iCs/>
          <w:color w:val="642323"/>
        </w:rPr>
      </w:pPr>
    </w:p>
    <w:p w14:paraId="7DCA40C2" w14:textId="77777777" w:rsidR="006E5C1A" w:rsidRPr="007A26CD" w:rsidRDefault="006E5C1A" w:rsidP="006E5C1A">
      <w:pPr>
        <w:rPr>
          <w:rFonts w:ascii="Verdana" w:hAnsi="Verdana"/>
          <w:b/>
          <w:bCs/>
          <w:i/>
          <w:iCs/>
          <w:color w:val="642323"/>
        </w:rPr>
      </w:pPr>
      <w:r w:rsidRPr="007A26CD">
        <w:rPr>
          <w:rFonts w:ascii="Verdana" w:hAnsi="Verdana"/>
          <w:b/>
          <w:bCs/>
          <w:i/>
          <w:iCs/>
          <w:color w:val="642323"/>
        </w:rPr>
        <w:t>SCHEDULE 2</w:t>
      </w:r>
    </w:p>
    <w:p w14:paraId="5323603D" w14:textId="77777777" w:rsidR="006E5C1A" w:rsidRPr="007A26CD" w:rsidRDefault="006E5C1A" w:rsidP="006E5C1A">
      <w:pPr>
        <w:rPr>
          <w:rFonts w:ascii="Verdana" w:hAnsi="Verdana"/>
          <w:b/>
          <w:bCs/>
          <w:i/>
          <w:iCs/>
          <w:color w:val="642323"/>
        </w:rPr>
      </w:pPr>
      <w:r w:rsidRPr="007A26CD">
        <w:rPr>
          <w:rFonts w:ascii="Verdana" w:hAnsi="Verdana"/>
          <w:b/>
          <w:bCs/>
          <w:i/>
          <w:iCs/>
          <w:color w:val="642323"/>
        </w:rPr>
        <w:t xml:space="preserve">PART </w:t>
      </w:r>
      <w:r>
        <w:rPr>
          <w:rFonts w:ascii="Verdana" w:hAnsi="Verdana"/>
          <w:b/>
          <w:bCs/>
          <w:i/>
          <w:iCs/>
          <w:color w:val="642323"/>
        </w:rPr>
        <w:t>1</w:t>
      </w:r>
    </w:p>
    <w:p w14:paraId="3E35CBB4" w14:textId="77777777" w:rsidR="006E5C1A" w:rsidRPr="0030686E" w:rsidRDefault="006E5C1A" w:rsidP="006E5C1A">
      <w:pPr>
        <w:rPr>
          <w:rFonts w:ascii="Verdana" w:hAnsi="Verdana"/>
          <w:i/>
          <w:iCs/>
          <w:color w:val="642323"/>
        </w:rPr>
      </w:pPr>
      <w:r w:rsidRPr="0030686E">
        <w:rPr>
          <w:rFonts w:ascii="Verdana" w:hAnsi="Verdana"/>
          <w:i/>
          <w:iCs/>
          <w:color w:val="642323"/>
        </w:rPr>
        <w:t xml:space="preserve">Single items used as “secondary fillings” tested on L-shaped rig under </w:t>
      </w:r>
      <w:r w:rsidRPr="00803EAF">
        <w:rPr>
          <w:rFonts w:ascii="Verdana" w:hAnsi="Verdana"/>
          <w:i/>
          <w:iCs/>
          <w:color w:val="642323"/>
        </w:rPr>
        <w:t>standard test Trevira CS fabric</w:t>
      </w:r>
      <w:r w:rsidRPr="0030686E">
        <w:rPr>
          <w:rFonts w:ascii="Verdana" w:hAnsi="Verdana"/>
          <w:i/>
          <w:iCs/>
          <w:color w:val="642323"/>
        </w:rPr>
        <w:t xml:space="preserve"> using ignition source 2 (next larger gas flame BS 5852).</w:t>
      </w:r>
    </w:p>
    <w:p w14:paraId="500C2A94" w14:textId="77777777" w:rsidR="006E5C1A" w:rsidRPr="007A26CD" w:rsidRDefault="006E5C1A" w:rsidP="006E5C1A">
      <w:pPr>
        <w:rPr>
          <w:rFonts w:ascii="Verdana" w:hAnsi="Verdana"/>
          <w:color w:val="642323"/>
        </w:rPr>
      </w:pPr>
    </w:p>
    <w:p w14:paraId="56589628" w14:textId="77777777" w:rsidR="006E5C1A" w:rsidRPr="007A26CD" w:rsidRDefault="006E5C1A" w:rsidP="006E5C1A">
      <w:pPr>
        <w:rPr>
          <w:rFonts w:ascii="Verdana" w:hAnsi="Verdana"/>
          <w:b/>
          <w:bCs/>
          <w:i/>
          <w:iCs/>
          <w:color w:val="642323"/>
        </w:rPr>
      </w:pPr>
      <w:r w:rsidRPr="007A26CD">
        <w:rPr>
          <w:rFonts w:ascii="Verdana" w:hAnsi="Verdana"/>
          <w:b/>
          <w:bCs/>
          <w:i/>
          <w:iCs/>
          <w:color w:val="642323"/>
        </w:rPr>
        <w:lastRenderedPageBreak/>
        <w:t>SCHEDULE 2</w:t>
      </w:r>
    </w:p>
    <w:p w14:paraId="1F855732" w14:textId="77777777" w:rsidR="006E5C1A" w:rsidRPr="00B531EA" w:rsidRDefault="006E5C1A" w:rsidP="006E5C1A">
      <w:pPr>
        <w:rPr>
          <w:rFonts w:ascii="Verdana" w:hAnsi="Verdana"/>
          <w:b/>
          <w:bCs/>
          <w:i/>
          <w:iCs/>
          <w:color w:val="642323"/>
        </w:rPr>
      </w:pPr>
      <w:r w:rsidRPr="007A26CD">
        <w:rPr>
          <w:rFonts w:ascii="Verdana" w:hAnsi="Verdana"/>
          <w:b/>
          <w:bCs/>
          <w:i/>
          <w:iCs/>
          <w:color w:val="642323"/>
        </w:rPr>
        <w:t xml:space="preserve">PART </w:t>
      </w:r>
      <w:r w:rsidRPr="00B531EA">
        <w:rPr>
          <w:rFonts w:ascii="Verdana" w:hAnsi="Verdana"/>
          <w:b/>
          <w:bCs/>
          <w:i/>
          <w:iCs/>
          <w:color w:val="642323"/>
        </w:rPr>
        <w:t>2</w:t>
      </w:r>
    </w:p>
    <w:p w14:paraId="7125FC86" w14:textId="77777777" w:rsidR="009D517F" w:rsidRPr="00B531EA" w:rsidRDefault="009D517F" w:rsidP="009D517F">
      <w:pPr>
        <w:rPr>
          <w:rFonts w:ascii="Verdana" w:hAnsi="Verdana"/>
          <w:i/>
          <w:iCs/>
          <w:color w:val="642323"/>
        </w:rPr>
      </w:pPr>
      <w:r w:rsidRPr="00B531EA">
        <w:rPr>
          <w:rFonts w:ascii="Verdana" w:hAnsi="Verdana"/>
          <w:i/>
          <w:iCs/>
          <w:color w:val="642323"/>
        </w:rPr>
        <w:t>Fillings other than foam tested as a composite on an L – shaped rig with a Trevira CS cover using IS 2</w:t>
      </w:r>
    </w:p>
    <w:p w14:paraId="494D5C1E" w14:textId="77777777" w:rsidR="00B531EA" w:rsidRDefault="00B531EA" w:rsidP="006E5C1A">
      <w:pPr>
        <w:rPr>
          <w:rFonts w:ascii="Verdana" w:hAnsi="Verdana"/>
          <w:i/>
          <w:iCs/>
          <w:color w:val="642323"/>
        </w:rPr>
      </w:pPr>
    </w:p>
    <w:p w14:paraId="251788D6" w14:textId="77777777" w:rsidR="006E5C1A" w:rsidRPr="007A26CD" w:rsidRDefault="006E5C1A" w:rsidP="006E5C1A">
      <w:pPr>
        <w:rPr>
          <w:rFonts w:ascii="Verdana" w:hAnsi="Verdana"/>
          <w:b/>
          <w:bCs/>
          <w:i/>
          <w:iCs/>
          <w:color w:val="642323"/>
        </w:rPr>
      </w:pPr>
      <w:r w:rsidRPr="007A26CD">
        <w:rPr>
          <w:rFonts w:ascii="Verdana" w:hAnsi="Verdana"/>
          <w:b/>
          <w:bCs/>
          <w:i/>
          <w:iCs/>
          <w:color w:val="642323"/>
        </w:rPr>
        <w:t>SCHEDULE 2</w:t>
      </w:r>
    </w:p>
    <w:p w14:paraId="12E94400" w14:textId="77777777" w:rsidR="006E5C1A" w:rsidRPr="006E5C1A" w:rsidRDefault="006E5C1A" w:rsidP="006E5C1A">
      <w:pPr>
        <w:rPr>
          <w:rFonts w:ascii="Verdana" w:hAnsi="Verdana"/>
          <w:b/>
          <w:bCs/>
          <w:i/>
          <w:iCs/>
          <w:color w:val="642323"/>
        </w:rPr>
      </w:pPr>
      <w:r w:rsidRPr="007A26CD">
        <w:rPr>
          <w:rFonts w:ascii="Verdana" w:hAnsi="Verdana"/>
          <w:b/>
          <w:bCs/>
          <w:i/>
          <w:iCs/>
          <w:color w:val="642323"/>
        </w:rPr>
        <w:t xml:space="preserve">PART </w:t>
      </w:r>
      <w:r w:rsidRPr="006E5C1A">
        <w:rPr>
          <w:rFonts w:ascii="Verdana" w:hAnsi="Verdana"/>
          <w:b/>
          <w:bCs/>
          <w:i/>
          <w:iCs/>
          <w:color w:val="642323"/>
        </w:rPr>
        <w:t>3</w:t>
      </w:r>
    </w:p>
    <w:p w14:paraId="46319942" w14:textId="36E6B870" w:rsidR="009D517F" w:rsidRPr="00B531EA" w:rsidRDefault="009D517F" w:rsidP="009D517F">
      <w:pPr>
        <w:rPr>
          <w:rFonts w:ascii="Verdana" w:hAnsi="Verdana"/>
          <w:i/>
          <w:iCs/>
          <w:color w:val="642323"/>
        </w:rPr>
      </w:pPr>
      <w:r>
        <w:rPr>
          <w:rFonts w:ascii="Verdana" w:hAnsi="Verdana"/>
          <w:i/>
          <w:iCs/>
          <w:color w:val="642323"/>
        </w:rPr>
        <w:t xml:space="preserve">Filling and cover composites tested on an L – shaped rig with IS 2. </w:t>
      </w:r>
      <w:r w:rsidRPr="009D517F">
        <w:rPr>
          <w:rFonts w:ascii="Verdana" w:hAnsi="Verdana"/>
          <w:i/>
          <w:iCs/>
          <w:color w:val="642323"/>
        </w:rPr>
        <w:t>Tests for 1. Pillows using THEIR OWN cover and 2. Cushions their own cover AND the standard Trevira CS cover</w:t>
      </w:r>
      <w:r>
        <w:rPr>
          <w:rFonts w:ascii="Verdana" w:hAnsi="Verdana"/>
          <w:i/>
          <w:iCs/>
          <w:color w:val="642323"/>
        </w:rPr>
        <w:t>.</w:t>
      </w:r>
    </w:p>
    <w:p w14:paraId="13237B3A" w14:textId="572F3E25" w:rsidR="009D517F" w:rsidRPr="009D517F" w:rsidRDefault="009D517F" w:rsidP="009D517F">
      <w:pPr>
        <w:rPr>
          <w:rFonts w:ascii="Verdana" w:hAnsi="Verdana"/>
          <w:i/>
          <w:iCs/>
          <w:color w:val="642323"/>
        </w:rPr>
      </w:pPr>
    </w:p>
    <w:p w14:paraId="70DE8EC1" w14:textId="7AA69EE0" w:rsidR="006E5C1A" w:rsidRPr="009D517F" w:rsidRDefault="009D517F" w:rsidP="006E5C1A">
      <w:pPr>
        <w:rPr>
          <w:rFonts w:ascii="Verdana" w:hAnsi="Verdana"/>
          <w:b/>
          <w:bCs/>
          <w:i/>
          <w:iCs/>
          <w:color w:val="642323"/>
        </w:rPr>
      </w:pPr>
      <w:r w:rsidRPr="009D517F">
        <w:rPr>
          <w:rFonts w:ascii="Verdana" w:hAnsi="Verdana"/>
          <w:b/>
          <w:bCs/>
          <w:i/>
          <w:iCs/>
          <w:color w:val="642323"/>
        </w:rPr>
        <w:t>SCHEDULE 2</w:t>
      </w:r>
    </w:p>
    <w:p w14:paraId="2AAB0AA7" w14:textId="12DB5F3E" w:rsidR="009D517F" w:rsidRPr="009D517F" w:rsidRDefault="009D517F" w:rsidP="006E5C1A">
      <w:pPr>
        <w:rPr>
          <w:rFonts w:ascii="Verdana" w:hAnsi="Verdana"/>
          <w:b/>
          <w:bCs/>
          <w:i/>
          <w:iCs/>
          <w:color w:val="642323"/>
        </w:rPr>
      </w:pPr>
      <w:r w:rsidRPr="009D517F">
        <w:rPr>
          <w:rFonts w:ascii="Verdana" w:hAnsi="Verdana"/>
          <w:b/>
          <w:bCs/>
          <w:i/>
          <w:iCs/>
          <w:color w:val="642323"/>
        </w:rPr>
        <w:t>PART 4</w:t>
      </w:r>
    </w:p>
    <w:p w14:paraId="36AD0ED7" w14:textId="42A07305" w:rsidR="009D517F" w:rsidRDefault="009D517F" w:rsidP="009D517F">
      <w:pPr>
        <w:rPr>
          <w:rFonts w:ascii="Verdana" w:hAnsi="Verdana"/>
          <w:i/>
          <w:iCs/>
          <w:color w:val="642323"/>
        </w:rPr>
      </w:pPr>
      <w:proofErr w:type="gramStart"/>
      <w:r w:rsidRPr="00AE4FD8">
        <w:rPr>
          <w:rFonts w:ascii="Verdana" w:hAnsi="Verdana"/>
          <w:i/>
          <w:iCs/>
          <w:color w:val="642323"/>
        </w:rPr>
        <w:t>Specifically</w:t>
      </w:r>
      <w:proofErr w:type="gramEnd"/>
      <w:r w:rsidRPr="00AE4FD8">
        <w:rPr>
          <w:rFonts w:ascii="Verdana" w:hAnsi="Verdana"/>
          <w:i/>
          <w:iCs/>
          <w:color w:val="642323"/>
        </w:rPr>
        <w:t xml:space="preserve"> for bed and mattress. Test sample constructed as defined in BS 6807 BUT cover will be standard test Trevira CS fabric.</w:t>
      </w:r>
      <w:r>
        <w:rPr>
          <w:rFonts w:ascii="Verdana" w:hAnsi="Verdana"/>
          <w:i/>
          <w:iCs/>
          <w:color w:val="642323"/>
        </w:rPr>
        <w:t xml:space="preserve"> </w:t>
      </w:r>
      <w:r w:rsidRPr="0030686E">
        <w:rPr>
          <w:rFonts w:ascii="Verdana" w:hAnsi="Verdana"/>
          <w:i/>
          <w:iCs/>
          <w:color w:val="642323"/>
        </w:rPr>
        <w:t>IS 2</w:t>
      </w:r>
      <w:r>
        <w:rPr>
          <w:rFonts w:ascii="Verdana" w:hAnsi="Verdana"/>
          <w:i/>
          <w:iCs/>
          <w:color w:val="642323"/>
        </w:rPr>
        <w:t>.</w:t>
      </w:r>
      <w:r w:rsidR="002C3B15">
        <w:rPr>
          <w:rFonts w:ascii="Verdana" w:hAnsi="Verdana"/>
          <w:i/>
          <w:iCs/>
          <w:color w:val="642323"/>
        </w:rPr>
        <w:t xml:space="preserve"> The rig is NOT L shaped</w:t>
      </w:r>
      <w:r w:rsidR="005B38ED">
        <w:rPr>
          <w:rFonts w:ascii="Verdana" w:hAnsi="Verdana"/>
          <w:i/>
          <w:iCs/>
          <w:color w:val="642323"/>
        </w:rPr>
        <w:t>.</w:t>
      </w:r>
    </w:p>
    <w:p w14:paraId="20695BDD" w14:textId="04F5E6FC" w:rsidR="005B38ED" w:rsidRDefault="005B38ED" w:rsidP="009D517F">
      <w:pPr>
        <w:rPr>
          <w:rFonts w:ascii="Verdana" w:hAnsi="Verdana"/>
          <w:i/>
          <w:iCs/>
          <w:color w:val="642323"/>
        </w:rPr>
      </w:pPr>
    </w:p>
    <w:p w14:paraId="68AAFFC7" w14:textId="368DDE3C" w:rsidR="005B38ED" w:rsidRPr="005B38ED" w:rsidRDefault="005B38ED" w:rsidP="009D517F">
      <w:pPr>
        <w:rPr>
          <w:rFonts w:ascii="Verdana" w:hAnsi="Verdana"/>
          <w:b/>
          <w:bCs/>
          <w:color w:val="642323"/>
        </w:rPr>
      </w:pPr>
      <w:r w:rsidRPr="005B38ED">
        <w:rPr>
          <w:rFonts w:ascii="Verdana" w:hAnsi="Verdana"/>
          <w:b/>
          <w:bCs/>
          <w:color w:val="642323"/>
        </w:rPr>
        <w:t>Problems and observations.</w:t>
      </w:r>
    </w:p>
    <w:p w14:paraId="50F9CF22" w14:textId="77777777" w:rsidR="005B38ED" w:rsidRPr="005B38ED" w:rsidRDefault="005B38ED" w:rsidP="009D517F">
      <w:pPr>
        <w:rPr>
          <w:rFonts w:ascii="Verdana" w:hAnsi="Verdana"/>
          <w:color w:val="642323"/>
        </w:rPr>
      </w:pPr>
    </w:p>
    <w:p w14:paraId="4F1A1539" w14:textId="43BBD853" w:rsidR="009D517F" w:rsidRDefault="005B38ED" w:rsidP="006E5C1A">
      <w:pPr>
        <w:rPr>
          <w:rFonts w:ascii="Verdana" w:hAnsi="Verdana"/>
          <w:color w:val="642323"/>
        </w:rPr>
      </w:pPr>
      <w:r>
        <w:rPr>
          <w:rFonts w:ascii="Verdana" w:hAnsi="Verdana"/>
          <w:color w:val="642323"/>
        </w:rPr>
        <w:t>The key points are where the “Standard Cover material” is used. The BRMA document shows the issue of the component and the composite being important and that is found throughout the FFR.</w:t>
      </w:r>
    </w:p>
    <w:p w14:paraId="0038CC1A" w14:textId="1DFAABEF" w:rsidR="005B38ED" w:rsidRDefault="005B38ED" w:rsidP="006E5C1A">
      <w:pPr>
        <w:rPr>
          <w:rFonts w:ascii="Verdana" w:hAnsi="Verdana"/>
          <w:color w:val="642323"/>
        </w:rPr>
      </w:pPr>
    </w:p>
    <w:p w14:paraId="34A2A2EE" w14:textId="68230A1E" w:rsidR="005B38ED" w:rsidRDefault="005B38ED" w:rsidP="006E5C1A">
      <w:pPr>
        <w:rPr>
          <w:rFonts w:ascii="Verdana" w:hAnsi="Verdana"/>
          <w:color w:val="642323"/>
        </w:rPr>
      </w:pPr>
      <w:r>
        <w:rPr>
          <w:rFonts w:ascii="Verdana" w:hAnsi="Verdana"/>
          <w:color w:val="642323"/>
        </w:rPr>
        <w:t xml:space="preserve">There is a fairly constant definition in every </w:t>
      </w:r>
      <w:r w:rsidR="00F7622D">
        <w:rPr>
          <w:rFonts w:ascii="Verdana" w:hAnsi="Verdana"/>
          <w:color w:val="642323"/>
        </w:rPr>
        <w:t xml:space="preserve">BS </w:t>
      </w:r>
      <w:r>
        <w:rPr>
          <w:rFonts w:ascii="Verdana" w:hAnsi="Verdana"/>
          <w:color w:val="642323"/>
        </w:rPr>
        <w:t>document for both flaming and smouldering ignition. The reasoning behind the adoption of the Trevira CS fabric as a standard cover is now lost. It is clearly synthetic</w:t>
      </w:r>
      <w:r w:rsidR="004B6C47">
        <w:rPr>
          <w:rFonts w:ascii="Verdana" w:hAnsi="Verdana"/>
          <w:color w:val="642323"/>
        </w:rPr>
        <w:t>, certainly thermoplastic and probably has a melting point below normal Polyester.</w:t>
      </w:r>
    </w:p>
    <w:p w14:paraId="13DE2129" w14:textId="4BAAD392" w:rsidR="004B6C47" w:rsidRDefault="004B6C47" w:rsidP="006E5C1A">
      <w:pPr>
        <w:rPr>
          <w:rFonts w:ascii="Verdana" w:hAnsi="Verdana"/>
          <w:color w:val="642323"/>
        </w:rPr>
      </w:pPr>
    </w:p>
    <w:p w14:paraId="73837249" w14:textId="469DF7BF" w:rsidR="004B6C47" w:rsidRDefault="004B6C47" w:rsidP="006E5C1A">
      <w:pPr>
        <w:rPr>
          <w:rFonts w:ascii="Verdana" w:hAnsi="Verdana"/>
          <w:color w:val="642323"/>
        </w:rPr>
      </w:pPr>
      <w:r>
        <w:rPr>
          <w:rFonts w:ascii="Verdana" w:hAnsi="Verdana"/>
          <w:color w:val="642323"/>
        </w:rPr>
        <w:t>Anecdotally, it is recognised as being temperature sensitive in textile processing and temperatures used for normal PES will stiffen the fabric and cause discolouration.</w:t>
      </w:r>
    </w:p>
    <w:p w14:paraId="35362D1C" w14:textId="7A6D5306" w:rsidR="004B6C47" w:rsidRDefault="004B6C47" w:rsidP="006E5C1A">
      <w:pPr>
        <w:rPr>
          <w:rFonts w:ascii="Verdana" w:hAnsi="Verdana"/>
          <w:color w:val="642323"/>
        </w:rPr>
      </w:pPr>
    </w:p>
    <w:p w14:paraId="50F1EAFE" w14:textId="77777777" w:rsidR="004B6C47" w:rsidRDefault="004B6C47" w:rsidP="006E5C1A">
      <w:pPr>
        <w:rPr>
          <w:rFonts w:ascii="Verdana" w:hAnsi="Verdana"/>
          <w:color w:val="642323"/>
        </w:rPr>
      </w:pPr>
      <w:r>
        <w:rPr>
          <w:rFonts w:ascii="Verdana" w:hAnsi="Verdana"/>
          <w:color w:val="642323"/>
        </w:rPr>
        <w:t>The different test methods are critical when it is recognised that potentially char forming and hence smouldering fillings such as cotton batting would be tested under a thermoplastic cover.</w:t>
      </w:r>
    </w:p>
    <w:p w14:paraId="4F1714CD" w14:textId="0204CFB2" w:rsidR="004B6C47" w:rsidRDefault="004B6C47" w:rsidP="006E5C1A">
      <w:pPr>
        <w:rPr>
          <w:rFonts w:ascii="Verdana" w:hAnsi="Verdana"/>
          <w:color w:val="642323"/>
        </w:rPr>
      </w:pPr>
      <w:r>
        <w:rPr>
          <w:rFonts w:ascii="Verdana" w:hAnsi="Verdana"/>
          <w:color w:val="642323"/>
        </w:rPr>
        <w:t>It is probably a small and insignificant point that the schedule 3 interliner and Combustion Modified High Resilience (CMHR) foam do not consider smoulder from a cigarette source as necessary – who knows what would happen.</w:t>
      </w:r>
    </w:p>
    <w:p w14:paraId="0DA09B89" w14:textId="2041432C" w:rsidR="004B6C47" w:rsidRDefault="004B6C47" w:rsidP="006E5C1A">
      <w:pPr>
        <w:rPr>
          <w:rFonts w:ascii="Verdana" w:hAnsi="Verdana"/>
          <w:color w:val="642323"/>
        </w:rPr>
      </w:pPr>
      <w:r>
        <w:rPr>
          <w:rFonts w:ascii="Verdana" w:hAnsi="Verdana"/>
          <w:color w:val="642323"/>
        </w:rPr>
        <w:t>The schedule 4 cigarette test (IS 0) actually does not specify which filling to use and there was a presumption, sadly deluded, that UPH manufacturers would test this aspect. This does not happen other than on a due diligence basis for incoming materials.</w:t>
      </w:r>
    </w:p>
    <w:p w14:paraId="23B8651F" w14:textId="77777777" w:rsidR="00EC35E3" w:rsidRDefault="004B6C47" w:rsidP="006E5C1A">
      <w:pPr>
        <w:rPr>
          <w:rFonts w:ascii="Verdana" w:hAnsi="Verdana"/>
          <w:color w:val="642323"/>
        </w:rPr>
      </w:pPr>
      <w:r>
        <w:rPr>
          <w:rFonts w:ascii="Verdana" w:hAnsi="Verdana"/>
          <w:color w:val="642323"/>
        </w:rPr>
        <w:t xml:space="preserve">What does happen is that Test Houses will perform the IS 0 and 1 on the same rig set up hence a </w:t>
      </w:r>
      <w:proofErr w:type="gramStart"/>
      <w:r>
        <w:rPr>
          <w:rFonts w:ascii="Verdana" w:hAnsi="Verdana"/>
          <w:color w:val="642323"/>
        </w:rPr>
        <w:t>Non CM</w:t>
      </w:r>
      <w:proofErr w:type="gramEnd"/>
      <w:r>
        <w:rPr>
          <w:rFonts w:ascii="Verdana" w:hAnsi="Verdana"/>
          <w:color w:val="642323"/>
        </w:rPr>
        <w:t xml:space="preserve"> foam is used. </w:t>
      </w:r>
    </w:p>
    <w:p w14:paraId="02BAA191" w14:textId="7EA53A3E" w:rsidR="004B6C47" w:rsidRDefault="004B6C47" w:rsidP="006E5C1A">
      <w:pPr>
        <w:rPr>
          <w:rFonts w:ascii="Verdana" w:hAnsi="Verdana"/>
          <w:color w:val="642323"/>
        </w:rPr>
      </w:pPr>
      <w:r>
        <w:rPr>
          <w:rFonts w:ascii="Verdana" w:hAnsi="Verdana"/>
          <w:color w:val="642323"/>
        </w:rPr>
        <w:lastRenderedPageBreak/>
        <w:t xml:space="preserve">Even with a fabric cover that passes the IS 1 test there can be fails. (see </w:t>
      </w:r>
      <w:hyperlink r:id="rId9" w:history="1">
        <w:r w:rsidRPr="00303629">
          <w:rPr>
            <w:rStyle w:val="Hyperlink"/>
            <w:rFonts w:ascii="Verdana" w:hAnsi="Verdana"/>
          </w:rPr>
          <w:t>https://fretwork.org.uk/definitions/uk-ffr-cigarette-test-is-there-a-problem/</w:t>
        </w:r>
      </w:hyperlink>
      <w:r>
        <w:rPr>
          <w:rFonts w:ascii="Verdana" w:hAnsi="Verdana"/>
          <w:color w:val="642323"/>
        </w:rPr>
        <w:t xml:space="preserve"> ).</w:t>
      </w:r>
    </w:p>
    <w:p w14:paraId="7962909E" w14:textId="5552E7CC" w:rsidR="00EC35E3" w:rsidRDefault="00EC35E3" w:rsidP="006E5C1A">
      <w:pPr>
        <w:rPr>
          <w:rFonts w:ascii="Verdana" w:hAnsi="Verdana"/>
          <w:color w:val="642323"/>
        </w:rPr>
      </w:pPr>
    </w:p>
    <w:p w14:paraId="68935440" w14:textId="60B6F143" w:rsidR="00EC35E3" w:rsidRDefault="00EC35E3" w:rsidP="006E5C1A">
      <w:pPr>
        <w:rPr>
          <w:rFonts w:ascii="Verdana" w:hAnsi="Verdana"/>
          <w:color w:val="642323"/>
        </w:rPr>
      </w:pPr>
      <w:r>
        <w:rPr>
          <w:rFonts w:ascii="Verdana" w:hAnsi="Verdana"/>
          <w:color w:val="642323"/>
        </w:rPr>
        <w:t>We can confirm from discussion between members of FRETWORK that those who process mainly synthetic /thermoplastic fibres have little concern for the cigarette test and those who process mainly cellulosics do have frequent and unexpected test results.</w:t>
      </w:r>
    </w:p>
    <w:p w14:paraId="4FF31BBD" w14:textId="3C7C00E5" w:rsidR="00CA51DD" w:rsidRDefault="00CA51DD" w:rsidP="006E5C1A">
      <w:pPr>
        <w:rPr>
          <w:rFonts w:ascii="Verdana" w:hAnsi="Verdana"/>
          <w:color w:val="642323"/>
        </w:rPr>
      </w:pPr>
    </w:p>
    <w:p w14:paraId="7C3B25DB" w14:textId="7C6A9951" w:rsidR="00CA51DD" w:rsidRDefault="00CA51DD" w:rsidP="006E5C1A">
      <w:pPr>
        <w:rPr>
          <w:rFonts w:ascii="Verdana" w:hAnsi="Verdana"/>
          <w:color w:val="642323"/>
        </w:rPr>
      </w:pPr>
      <w:r>
        <w:rPr>
          <w:rFonts w:ascii="Verdana" w:hAnsi="Verdana"/>
          <w:color w:val="642323"/>
        </w:rPr>
        <w:t xml:space="preserve">This scenario is further complicated when the bedding sector is considered but that is too complex for this </w:t>
      </w:r>
      <w:r w:rsidR="00EC35E3">
        <w:rPr>
          <w:rFonts w:ascii="Verdana" w:hAnsi="Verdana"/>
          <w:color w:val="642323"/>
        </w:rPr>
        <w:t>project</w:t>
      </w:r>
      <w:r>
        <w:rPr>
          <w:rFonts w:ascii="Verdana" w:hAnsi="Verdana"/>
          <w:color w:val="642323"/>
        </w:rPr>
        <w:t>.</w:t>
      </w:r>
    </w:p>
    <w:p w14:paraId="2EFB5F66" w14:textId="7C878F56" w:rsidR="00CA51DD" w:rsidRDefault="00CA51DD" w:rsidP="006E5C1A">
      <w:pPr>
        <w:rPr>
          <w:rFonts w:ascii="Verdana" w:hAnsi="Verdana"/>
          <w:color w:val="642323"/>
        </w:rPr>
      </w:pPr>
    </w:p>
    <w:p w14:paraId="7792DACA" w14:textId="2088A287" w:rsidR="00CA51DD" w:rsidRDefault="00CA51DD" w:rsidP="006E5C1A">
      <w:pPr>
        <w:rPr>
          <w:rFonts w:ascii="Verdana" w:hAnsi="Verdana"/>
          <w:color w:val="642323"/>
        </w:rPr>
      </w:pPr>
      <w:r>
        <w:rPr>
          <w:rFonts w:ascii="Verdana" w:hAnsi="Verdana"/>
          <w:color w:val="642323"/>
        </w:rPr>
        <w:t>What does happen is that certain tests will assess materials that should give a smoulder risk and yet – probably due to the use of the standard cover – give pass results and are thus marketed as being flame retardant!</w:t>
      </w:r>
    </w:p>
    <w:p w14:paraId="34CFD050" w14:textId="23775A8A" w:rsidR="00EC35E3" w:rsidRDefault="00EC35E3" w:rsidP="006E5C1A">
      <w:pPr>
        <w:rPr>
          <w:rFonts w:ascii="Verdana" w:hAnsi="Verdana"/>
          <w:color w:val="642323"/>
        </w:rPr>
      </w:pPr>
    </w:p>
    <w:p w14:paraId="34D932EE" w14:textId="21EB2836" w:rsidR="00EC35E3" w:rsidRDefault="00EC35E3" w:rsidP="006E5C1A">
      <w:pPr>
        <w:rPr>
          <w:rFonts w:ascii="Verdana" w:hAnsi="Verdana"/>
          <w:color w:val="642323"/>
        </w:rPr>
      </w:pPr>
      <w:r>
        <w:rPr>
          <w:rFonts w:ascii="Verdana" w:hAnsi="Verdana"/>
          <w:color w:val="642323"/>
        </w:rPr>
        <w:t>The fact that the FFR testing of smoulder ignition may be wrong in our understanding of your work is important. We need to establish evidence to support any action on this subject.</w:t>
      </w:r>
    </w:p>
    <w:p w14:paraId="0020EAAA" w14:textId="09D72DF7" w:rsidR="00CA51DD" w:rsidRDefault="00CA51DD" w:rsidP="006E5C1A">
      <w:pPr>
        <w:rPr>
          <w:rFonts w:ascii="Verdana" w:hAnsi="Verdana"/>
          <w:color w:val="642323"/>
        </w:rPr>
      </w:pPr>
    </w:p>
    <w:p w14:paraId="1F0B04AC" w14:textId="3F13564B" w:rsidR="00CA51DD" w:rsidRPr="00CA51DD" w:rsidRDefault="00CA51DD" w:rsidP="006E5C1A">
      <w:pPr>
        <w:rPr>
          <w:rFonts w:ascii="Verdana" w:hAnsi="Verdana"/>
          <w:b/>
          <w:bCs/>
          <w:color w:val="642323"/>
        </w:rPr>
      </w:pPr>
      <w:r w:rsidRPr="00CA51DD">
        <w:rPr>
          <w:rFonts w:ascii="Verdana" w:hAnsi="Verdana"/>
          <w:b/>
          <w:bCs/>
          <w:color w:val="642323"/>
        </w:rPr>
        <w:t>What will FRETWORK do?</w:t>
      </w:r>
    </w:p>
    <w:p w14:paraId="63E246B2" w14:textId="7ABF177E" w:rsidR="00CA51DD" w:rsidRDefault="00CA51DD" w:rsidP="006E5C1A">
      <w:pPr>
        <w:rPr>
          <w:rFonts w:ascii="Verdana" w:hAnsi="Verdana"/>
          <w:color w:val="642323"/>
        </w:rPr>
      </w:pPr>
    </w:p>
    <w:p w14:paraId="0FF52E25" w14:textId="5450E4F0" w:rsidR="00CA51DD" w:rsidRDefault="00CA51DD" w:rsidP="006E5C1A">
      <w:pPr>
        <w:rPr>
          <w:rFonts w:ascii="Verdana" w:hAnsi="Verdana"/>
          <w:color w:val="642323"/>
        </w:rPr>
      </w:pPr>
      <w:r>
        <w:rPr>
          <w:rFonts w:ascii="Verdana" w:hAnsi="Verdana"/>
          <w:color w:val="642323"/>
        </w:rPr>
        <w:t>We shall perform some test using materials that we can obtain as part of our normal work where we can show (hopefully side by side).</w:t>
      </w:r>
    </w:p>
    <w:p w14:paraId="3E6BA0AE" w14:textId="420016B7" w:rsidR="00CA51DD" w:rsidRDefault="00CA51DD" w:rsidP="006E5C1A">
      <w:pPr>
        <w:rPr>
          <w:rFonts w:ascii="Verdana" w:hAnsi="Verdana"/>
          <w:color w:val="642323"/>
        </w:rPr>
      </w:pPr>
    </w:p>
    <w:p w14:paraId="18744CB7" w14:textId="423E95B8" w:rsidR="00CA51DD" w:rsidRDefault="00CA51DD" w:rsidP="006E5C1A">
      <w:pPr>
        <w:rPr>
          <w:rFonts w:ascii="Verdana" w:hAnsi="Verdana"/>
          <w:color w:val="642323"/>
        </w:rPr>
      </w:pPr>
      <w:r>
        <w:rPr>
          <w:rFonts w:ascii="Verdana" w:hAnsi="Verdana"/>
          <w:color w:val="642323"/>
        </w:rPr>
        <w:t>W</w:t>
      </w:r>
      <w:r w:rsidR="00EC35E3">
        <w:rPr>
          <w:rFonts w:ascii="Verdana" w:hAnsi="Verdana"/>
          <w:color w:val="642323"/>
        </w:rPr>
        <w:t>e</w:t>
      </w:r>
      <w:r>
        <w:rPr>
          <w:rFonts w:ascii="Verdana" w:hAnsi="Verdana"/>
          <w:color w:val="642323"/>
        </w:rPr>
        <w:t xml:space="preserve"> shall use the FFR test rigs so that our results are put into a context more relevant to </w:t>
      </w:r>
      <w:r w:rsidR="00EC35E3">
        <w:rPr>
          <w:rFonts w:ascii="Verdana" w:hAnsi="Verdana"/>
          <w:color w:val="642323"/>
        </w:rPr>
        <w:t>the FFR.</w:t>
      </w:r>
    </w:p>
    <w:p w14:paraId="76029326" w14:textId="5BD41ACE" w:rsidR="00EC35E3" w:rsidRDefault="00EC35E3" w:rsidP="006E5C1A">
      <w:pPr>
        <w:rPr>
          <w:rFonts w:ascii="Verdana" w:hAnsi="Verdana"/>
          <w:color w:val="642323"/>
        </w:rPr>
      </w:pPr>
    </w:p>
    <w:p w14:paraId="7315305E" w14:textId="535E3D8A" w:rsidR="00EC35E3" w:rsidRDefault="00773A57" w:rsidP="006E5C1A">
      <w:pPr>
        <w:rPr>
          <w:rFonts w:ascii="Verdana" w:hAnsi="Verdana"/>
          <w:color w:val="642323"/>
        </w:rPr>
      </w:pPr>
      <w:r>
        <w:rPr>
          <w:rFonts w:ascii="Verdana" w:hAnsi="Verdana"/>
          <w:color w:val="642323"/>
        </w:rPr>
        <w:t>In our thoughts are issues such as comparing different fillings with cotton fabrics and standard PES fabric. WE could compare cotton before and after treatment for the schedule 3 requirement. We can easily source that different standard foams such as Non-CM foam (schedule 3 and 5), 20 – 22 k/ m</w:t>
      </w:r>
      <w:r w:rsidRPr="00773A57">
        <w:rPr>
          <w:rFonts w:ascii="Verdana" w:hAnsi="Verdana"/>
          <w:color w:val="642323"/>
          <w:vertAlign w:val="superscript"/>
        </w:rPr>
        <w:t>3</w:t>
      </w:r>
      <w:r>
        <w:rPr>
          <w:rFonts w:ascii="Verdana" w:hAnsi="Verdana"/>
          <w:color w:val="642323"/>
        </w:rPr>
        <w:t xml:space="preserve"> CM (schedule 2) and 35 kg/m</w:t>
      </w:r>
      <w:r w:rsidRPr="00773A57">
        <w:rPr>
          <w:rFonts w:ascii="Verdana" w:hAnsi="Verdana"/>
          <w:color w:val="642323"/>
          <w:vertAlign w:val="superscript"/>
        </w:rPr>
        <w:t xml:space="preserve">3 </w:t>
      </w:r>
      <w:r>
        <w:rPr>
          <w:rFonts w:ascii="Verdana" w:hAnsi="Verdana"/>
          <w:color w:val="642323"/>
        </w:rPr>
        <w:t>CMHR.</w:t>
      </w:r>
    </w:p>
    <w:p w14:paraId="71D9F95D" w14:textId="52404B5C" w:rsidR="00773A57" w:rsidRDefault="00773A57" w:rsidP="006E5C1A">
      <w:pPr>
        <w:rPr>
          <w:rFonts w:ascii="Verdana" w:hAnsi="Verdana"/>
          <w:color w:val="642323"/>
        </w:rPr>
      </w:pPr>
    </w:p>
    <w:p w14:paraId="0797FBE4" w14:textId="23480288" w:rsidR="00773A57" w:rsidRDefault="00773A57" w:rsidP="006E5C1A">
      <w:pPr>
        <w:rPr>
          <w:rFonts w:ascii="Verdana" w:hAnsi="Verdana"/>
          <w:color w:val="642323"/>
        </w:rPr>
      </w:pPr>
      <w:r>
        <w:rPr>
          <w:rFonts w:ascii="Verdana" w:hAnsi="Verdana"/>
          <w:color w:val="642323"/>
        </w:rPr>
        <w:t>We would welcome your comments and look to investigate any suggestions you may offer and above all share our results with you. I would suggest we should write again when we have assembled our selection of materials.</w:t>
      </w:r>
    </w:p>
    <w:p w14:paraId="1C95E8E2" w14:textId="3E13F8E6" w:rsidR="00F7622D" w:rsidRDefault="00F7622D" w:rsidP="006E5C1A">
      <w:pPr>
        <w:rPr>
          <w:rFonts w:ascii="Verdana" w:hAnsi="Verdana"/>
          <w:color w:val="642323"/>
        </w:rPr>
      </w:pPr>
    </w:p>
    <w:p w14:paraId="1F405E62" w14:textId="737EFBD3" w:rsidR="00F7622D" w:rsidRPr="00F7622D" w:rsidRDefault="00F7622D" w:rsidP="006E5C1A">
      <w:pPr>
        <w:rPr>
          <w:rFonts w:ascii="Verdana" w:hAnsi="Verdana"/>
          <w:b/>
          <w:bCs/>
          <w:color w:val="642323"/>
        </w:rPr>
      </w:pPr>
      <w:r w:rsidRPr="00F7622D">
        <w:rPr>
          <w:rFonts w:ascii="Verdana" w:hAnsi="Verdana"/>
          <w:b/>
          <w:bCs/>
          <w:color w:val="642323"/>
        </w:rPr>
        <w:t>OUR OBJECTIVES.</w:t>
      </w:r>
    </w:p>
    <w:p w14:paraId="6991C8FE" w14:textId="05CF1F5A" w:rsidR="00F7622D" w:rsidRDefault="00F7622D" w:rsidP="006E5C1A">
      <w:pPr>
        <w:rPr>
          <w:rFonts w:ascii="Verdana" w:hAnsi="Verdana"/>
          <w:color w:val="642323"/>
        </w:rPr>
      </w:pPr>
      <w:r>
        <w:rPr>
          <w:rFonts w:ascii="Verdana" w:hAnsi="Verdana"/>
          <w:color w:val="642323"/>
        </w:rPr>
        <w:t>Set out a clear definition of 2 types of ignition behaviour for PUF: a) Open flame</w:t>
      </w:r>
    </w:p>
    <w:p w14:paraId="222533A9" w14:textId="235E6A24" w:rsidR="00F7622D" w:rsidRDefault="00F7622D" w:rsidP="006E5C1A">
      <w:pPr>
        <w:rPr>
          <w:rFonts w:ascii="Verdana" w:hAnsi="Verdana"/>
          <w:color w:val="642323"/>
        </w:rPr>
      </w:pPr>
      <w:r>
        <w:rPr>
          <w:rFonts w:ascii="Verdana" w:hAnsi="Verdana"/>
          <w:color w:val="642323"/>
        </w:rPr>
        <w:t>b) Smoulder. It may be useful to add a 3</w:t>
      </w:r>
      <w:r w:rsidRPr="00F7622D">
        <w:rPr>
          <w:rFonts w:ascii="Verdana" w:hAnsi="Verdana"/>
          <w:color w:val="642323"/>
          <w:vertAlign w:val="superscript"/>
        </w:rPr>
        <w:t>rd</w:t>
      </w:r>
      <w:r>
        <w:rPr>
          <w:rFonts w:ascii="Verdana" w:hAnsi="Verdana"/>
          <w:color w:val="642323"/>
        </w:rPr>
        <w:t xml:space="preserve"> one for FR PUF (?).</w:t>
      </w:r>
    </w:p>
    <w:p w14:paraId="781AAF9B" w14:textId="462F6827" w:rsidR="00F7622D" w:rsidRDefault="00F7622D" w:rsidP="006E5C1A">
      <w:pPr>
        <w:rPr>
          <w:rFonts w:ascii="Verdana" w:hAnsi="Verdana"/>
          <w:color w:val="642323"/>
        </w:rPr>
      </w:pPr>
      <w:r>
        <w:rPr>
          <w:rFonts w:ascii="Verdana" w:hAnsi="Verdana"/>
          <w:color w:val="642323"/>
        </w:rPr>
        <w:t>Ensure that test methods are available so that materials can be graded and (importantly) enable comparison with replacement materials.</w:t>
      </w:r>
    </w:p>
    <w:p w14:paraId="23BB7630" w14:textId="7297F641" w:rsidR="00F7622D" w:rsidRDefault="00F7622D" w:rsidP="006E5C1A">
      <w:pPr>
        <w:rPr>
          <w:rFonts w:ascii="Verdana" w:hAnsi="Verdana"/>
          <w:color w:val="642323"/>
        </w:rPr>
      </w:pPr>
      <w:r>
        <w:rPr>
          <w:rFonts w:ascii="Verdana" w:hAnsi="Verdana"/>
          <w:color w:val="642323"/>
        </w:rPr>
        <w:t>Ensure that test methods for process control are suitable and effective.</w:t>
      </w:r>
    </w:p>
    <w:p w14:paraId="387B6EAC" w14:textId="4BC39526" w:rsidR="00F7622D" w:rsidRPr="00F7622D" w:rsidRDefault="00F7622D" w:rsidP="006E5C1A">
      <w:pPr>
        <w:rPr>
          <w:rFonts w:ascii="Verdana" w:hAnsi="Verdana"/>
          <w:b/>
          <w:bCs/>
          <w:color w:val="642323"/>
        </w:rPr>
      </w:pPr>
      <w:r w:rsidRPr="00F7622D">
        <w:rPr>
          <w:rFonts w:ascii="Verdana" w:hAnsi="Verdana"/>
          <w:b/>
          <w:bCs/>
          <w:color w:val="642323"/>
        </w:rPr>
        <w:t>Peter Wragg Feb 2021</w:t>
      </w:r>
    </w:p>
    <w:p w14:paraId="1BEEE99E" w14:textId="2552A476" w:rsidR="006E5C1A" w:rsidRPr="00F7622D" w:rsidRDefault="006E5C1A" w:rsidP="00F7622D">
      <w:pPr>
        <w:jc w:val="center"/>
        <w:rPr>
          <w:rFonts w:ascii="Verdana" w:hAnsi="Verdana"/>
          <w:b/>
          <w:bCs/>
          <w:color w:val="642323"/>
          <w:sz w:val="36"/>
          <w:szCs w:val="36"/>
        </w:rPr>
      </w:pPr>
      <w:r w:rsidRPr="00F7622D">
        <w:rPr>
          <w:rFonts w:ascii="Verdana" w:hAnsi="Verdana"/>
          <w:b/>
          <w:bCs/>
          <w:color w:val="642323"/>
          <w:sz w:val="36"/>
          <w:szCs w:val="36"/>
        </w:rPr>
        <w:lastRenderedPageBreak/>
        <w:t>ANNEXE.</w:t>
      </w:r>
    </w:p>
    <w:p w14:paraId="07A37881" w14:textId="77777777" w:rsidR="006E5C1A" w:rsidRDefault="006E5C1A" w:rsidP="008626A0">
      <w:pPr>
        <w:rPr>
          <w:rFonts w:ascii="Verdana" w:hAnsi="Verdana"/>
          <w:b/>
          <w:bCs/>
          <w:color w:val="642323"/>
        </w:rPr>
      </w:pPr>
    </w:p>
    <w:p w14:paraId="1D357FB1" w14:textId="378515D6" w:rsidR="003F2A64" w:rsidRPr="00563BB9" w:rsidRDefault="00563BB9" w:rsidP="008626A0">
      <w:pPr>
        <w:rPr>
          <w:rFonts w:ascii="Verdana" w:hAnsi="Verdana"/>
          <w:b/>
          <w:bCs/>
          <w:color w:val="642323"/>
        </w:rPr>
      </w:pPr>
      <w:r w:rsidRPr="00563BB9">
        <w:rPr>
          <w:rFonts w:ascii="Verdana" w:hAnsi="Verdana"/>
          <w:b/>
          <w:bCs/>
          <w:color w:val="642323"/>
        </w:rPr>
        <w:t>EXTRACTED FROM TEST METHODS</w:t>
      </w:r>
    </w:p>
    <w:p w14:paraId="46D2E53B" w14:textId="78095D31" w:rsidR="00563BB9" w:rsidRDefault="00B93852" w:rsidP="008626A0">
      <w:pPr>
        <w:rPr>
          <w:rFonts w:ascii="Verdana" w:hAnsi="Verdana"/>
          <w:color w:val="642323"/>
        </w:rPr>
      </w:pPr>
      <w:r>
        <w:rPr>
          <w:rFonts w:ascii="Verdana" w:hAnsi="Verdana"/>
          <w:color w:val="642323"/>
        </w:rPr>
        <w:t>The language of the test procedures was carefully chosen</w:t>
      </w:r>
      <w:r w:rsidR="00D60CB9">
        <w:rPr>
          <w:rFonts w:ascii="Verdana" w:hAnsi="Verdana"/>
          <w:color w:val="642323"/>
        </w:rPr>
        <w:t xml:space="preserve"> – this is copied from one </w:t>
      </w:r>
      <w:proofErr w:type="gramStart"/>
      <w:r w:rsidR="00D60CB9">
        <w:rPr>
          <w:rFonts w:ascii="Verdana" w:hAnsi="Verdana"/>
          <w:color w:val="642323"/>
        </w:rPr>
        <w:t>standard</w:t>
      </w:r>
      <w:proofErr w:type="gramEnd"/>
      <w:r w:rsidR="00D60CB9">
        <w:rPr>
          <w:rFonts w:ascii="Verdana" w:hAnsi="Verdana"/>
          <w:color w:val="642323"/>
        </w:rPr>
        <w:t xml:space="preserve"> but the format is fairly consistent in all standards. </w:t>
      </w:r>
    </w:p>
    <w:p w14:paraId="770BD19B" w14:textId="1A491CCF" w:rsidR="003F2A64" w:rsidRPr="003F2A64" w:rsidRDefault="003F2A64" w:rsidP="003F2A64">
      <w:pPr>
        <w:rPr>
          <w:rFonts w:ascii="Verdana" w:hAnsi="Verdana"/>
          <w:color w:val="642323"/>
        </w:rPr>
      </w:pPr>
    </w:p>
    <w:p w14:paraId="1B75183A" w14:textId="77777777" w:rsidR="003F2A64" w:rsidRPr="003F2A64" w:rsidRDefault="003F2A64" w:rsidP="003F2A64">
      <w:pPr>
        <w:rPr>
          <w:rFonts w:ascii="Verdana" w:hAnsi="Verdana"/>
          <w:color w:val="642323"/>
        </w:rPr>
      </w:pPr>
      <w:r w:rsidRPr="003F2A64">
        <w:rPr>
          <w:rFonts w:ascii="Verdana" w:hAnsi="Verdana"/>
          <w:b/>
          <w:bCs/>
          <w:color w:val="642323"/>
        </w:rPr>
        <w:t xml:space="preserve">EN 1021-1:2014 (E) </w:t>
      </w:r>
    </w:p>
    <w:p w14:paraId="35A5A950" w14:textId="77777777" w:rsidR="003F2A64" w:rsidRPr="003F2A64" w:rsidRDefault="003F2A64" w:rsidP="003F2A64">
      <w:pPr>
        <w:rPr>
          <w:rFonts w:ascii="Verdana" w:hAnsi="Verdana"/>
          <w:color w:val="642323"/>
        </w:rPr>
      </w:pPr>
      <w:r w:rsidRPr="003F2A64">
        <w:rPr>
          <w:rFonts w:ascii="Verdana" w:hAnsi="Verdana"/>
          <w:b/>
          <w:bCs/>
          <w:color w:val="642323"/>
        </w:rPr>
        <w:t>2.1</w:t>
      </w:r>
      <w:r w:rsidRPr="003F2A64">
        <w:rPr>
          <w:rFonts w:ascii="Verdana" w:hAnsi="Verdana"/>
          <w:b/>
          <w:bCs/>
          <w:color w:val="642323"/>
        </w:rPr>
        <w:br/>
        <w:t>progressive smouldering</w:t>
      </w:r>
      <w:r w:rsidRPr="003F2A64">
        <w:rPr>
          <w:rFonts w:ascii="Verdana" w:hAnsi="Verdana"/>
          <w:b/>
          <w:bCs/>
          <w:color w:val="642323"/>
        </w:rPr>
        <w:br/>
      </w:r>
      <w:r w:rsidRPr="003F2A64">
        <w:rPr>
          <w:rFonts w:ascii="Verdana" w:hAnsi="Verdana"/>
          <w:color w:val="642323"/>
        </w:rPr>
        <w:t xml:space="preserve">exothermic oxidation, not accompanied by flaming, that is self-propagating, </w:t>
      </w:r>
      <w:proofErr w:type="gramStart"/>
      <w:r w:rsidRPr="003F2A64">
        <w:rPr>
          <w:rFonts w:ascii="Verdana" w:hAnsi="Verdana"/>
          <w:color w:val="642323"/>
        </w:rPr>
        <w:t>i.e.</w:t>
      </w:r>
      <w:proofErr w:type="gramEnd"/>
      <w:r w:rsidRPr="003F2A64">
        <w:rPr>
          <w:rFonts w:ascii="Verdana" w:hAnsi="Verdana"/>
          <w:color w:val="642323"/>
        </w:rPr>
        <w:t xml:space="preserve"> independent of the ignition source. It may or may not be accompanied by incandescence </w:t>
      </w:r>
    </w:p>
    <w:p w14:paraId="390071C0" w14:textId="77777777" w:rsidR="00563BB9" w:rsidRDefault="00563BB9" w:rsidP="00994B9B">
      <w:pPr>
        <w:rPr>
          <w:rFonts w:ascii="Verdana" w:hAnsi="Verdana"/>
          <w:b/>
          <w:bCs/>
          <w:color w:val="642323"/>
        </w:rPr>
      </w:pPr>
    </w:p>
    <w:p w14:paraId="12BF5AC5" w14:textId="07072AC5" w:rsidR="00994B9B" w:rsidRPr="00994B9B" w:rsidRDefault="00994B9B" w:rsidP="00994B9B">
      <w:pPr>
        <w:rPr>
          <w:rFonts w:ascii="Verdana" w:hAnsi="Verdana"/>
          <w:color w:val="642323"/>
        </w:rPr>
      </w:pPr>
      <w:r w:rsidRPr="00994B9B">
        <w:rPr>
          <w:rFonts w:ascii="Verdana" w:hAnsi="Verdana"/>
          <w:b/>
          <w:bCs/>
          <w:color w:val="642323"/>
        </w:rPr>
        <w:t xml:space="preserve">3 Criteria of ignition </w:t>
      </w:r>
    </w:p>
    <w:p w14:paraId="5209F53B" w14:textId="77777777" w:rsidR="00994B9B" w:rsidRPr="00994B9B" w:rsidRDefault="00994B9B" w:rsidP="00994B9B">
      <w:pPr>
        <w:rPr>
          <w:rFonts w:ascii="Verdana" w:hAnsi="Verdana"/>
          <w:color w:val="642323"/>
        </w:rPr>
      </w:pPr>
      <w:r w:rsidRPr="00994B9B">
        <w:rPr>
          <w:rFonts w:ascii="Verdana" w:hAnsi="Verdana"/>
          <w:b/>
          <w:bCs/>
          <w:color w:val="642323"/>
        </w:rPr>
        <w:t xml:space="preserve">3.1 Progressive smouldering ignition </w:t>
      </w:r>
    </w:p>
    <w:p w14:paraId="6311C514" w14:textId="77777777" w:rsidR="00994B9B" w:rsidRPr="00994B9B" w:rsidRDefault="00994B9B" w:rsidP="00994B9B">
      <w:pPr>
        <w:rPr>
          <w:rFonts w:ascii="Verdana" w:hAnsi="Verdana"/>
          <w:color w:val="642323"/>
        </w:rPr>
      </w:pPr>
      <w:r w:rsidRPr="00994B9B">
        <w:rPr>
          <w:rFonts w:ascii="Verdana" w:hAnsi="Verdana"/>
          <w:color w:val="642323"/>
        </w:rPr>
        <w:t xml:space="preserve">For the purposes of this European Standard, all the following types of behaviour are considered to be progressive smouldering ignitions: </w:t>
      </w:r>
    </w:p>
    <w:p w14:paraId="61C5F2D9" w14:textId="77777777" w:rsidR="00994B9B" w:rsidRPr="00994B9B" w:rsidRDefault="00994B9B" w:rsidP="00994B9B">
      <w:pPr>
        <w:numPr>
          <w:ilvl w:val="0"/>
          <w:numId w:val="9"/>
        </w:numPr>
        <w:rPr>
          <w:rFonts w:ascii="Verdana" w:hAnsi="Verdana"/>
          <w:color w:val="642323"/>
        </w:rPr>
      </w:pPr>
      <w:r w:rsidRPr="00994B9B">
        <w:rPr>
          <w:rFonts w:ascii="Verdana" w:hAnsi="Verdana"/>
          <w:color w:val="642323"/>
        </w:rPr>
        <w:t xml:space="preserve">a)  any test assembly that displays escalating combustion behaviour so that it is unsafe to continue the test and active extinction is </w:t>
      </w:r>
      <w:proofErr w:type="gramStart"/>
      <w:r w:rsidRPr="00994B9B">
        <w:rPr>
          <w:rFonts w:ascii="Verdana" w:hAnsi="Verdana"/>
          <w:color w:val="642323"/>
        </w:rPr>
        <w:t>necessary;</w:t>
      </w:r>
      <w:proofErr w:type="gramEnd"/>
      <w:r w:rsidRPr="00994B9B">
        <w:rPr>
          <w:rFonts w:ascii="Verdana" w:hAnsi="Verdana"/>
          <w:color w:val="642323"/>
        </w:rPr>
        <w:t xml:space="preserve"> </w:t>
      </w:r>
    </w:p>
    <w:p w14:paraId="02024D2C" w14:textId="77777777" w:rsidR="00994B9B" w:rsidRPr="00994B9B" w:rsidRDefault="00994B9B" w:rsidP="00994B9B">
      <w:pPr>
        <w:numPr>
          <w:ilvl w:val="0"/>
          <w:numId w:val="9"/>
        </w:numPr>
        <w:rPr>
          <w:rFonts w:ascii="Verdana" w:hAnsi="Verdana"/>
          <w:color w:val="642323"/>
        </w:rPr>
      </w:pPr>
      <w:r w:rsidRPr="00994B9B">
        <w:rPr>
          <w:rFonts w:ascii="Verdana" w:hAnsi="Verdana"/>
          <w:color w:val="642323"/>
        </w:rPr>
        <w:t xml:space="preserve">b)  any test assembly that smoulders until it is largely consumed within the test </w:t>
      </w:r>
      <w:proofErr w:type="gramStart"/>
      <w:r w:rsidRPr="00994B9B">
        <w:rPr>
          <w:rFonts w:ascii="Verdana" w:hAnsi="Verdana"/>
          <w:color w:val="642323"/>
        </w:rPr>
        <w:t>duration;</w:t>
      </w:r>
      <w:proofErr w:type="gramEnd"/>
      <w:r w:rsidRPr="00994B9B">
        <w:rPr>
          <w:rFonts w:ascii="Verdana" w:hAnsi="Verdana"/>
          <w:color w:val="642323"/>
        </w:rPr>
        <w:t xml:space="preserve"> </w:t>
      </w:r>
    </w:p>
    <w:p w14:paraId="2D573866" w14:textId="77777777" w:rsidR="00994B9B" w:rsidRPr="00994B9B" w:rsidRDefault="00994B9B" w:rsidP="00994B9B">
      <w:pPr>
        <w:numPr>
          <w:ilvl w:val="0"/>
          <w:numId w:val="9"/>
        </w:numPr>
        <w:rPr>
          <w:rFonts w:ascii="Verdana" w:hAnsi="Verdana"/>
          <w:color w:val="642323"/>
        </w:rPr>
      </w:pPr>
      <w:r w:rsidRPr="00994B9B">
        <w:rPr>
          <w:rFonts w:ascii="Verdana" w:hAnsi="Verdana"/>
          <w:color w:val="642323"/>
        </w:rPr>
        <w:t xml:space="preserve">c)  any test assembly that smoulders to the extremities of the specimen, viz. upper or lower margins, either side or to its full thickness, within the duration of the </w:t>
      </w:r>
      <w:proofErr w:type="gramStart"/>
      <w:r w:rsidRPr="00994B9B">
        <w:rPr>
          <w:rFonts w:ascii="Verdana" w:hAnsi="Verdana"/>
          <w:color w:val="642323"/>
        </w:rPr>
        <w:t>test;</w:t>
      </w:r>
      <w:proofErr w:type="gramEnd"/>
      <w:r w:rsidRPr="00994B9B">
        <w:rPr>
          <w:rFonts w:ascii="Verdana" w:hAnsi="Verdana"/>
          <w:color w:val="642323"/>
        </w:rPr>
        <w:t xml:space="preserve"> </w:t>
      </w:r>
    </w:p>
    <w:p w14:paraId="061B695E" w14:textId="77777777" w:rsidR="00994B9B" w:rsidRPr="00994B9B" w:rsidRDefault="00994B9B" w:rsidP="00994B9B">
      <w:pPr>
        <w:numPr>
          <w:ilvl w:val="0"/>
          <w:numId w:val="9"/>
        </w:numPr>
        <w:rPr>
          <w:rFonts w:ascii="Verdana" w:hAnsi="Verdana"/>
          <w:color w:val="642323"/>
        </w:rPr>
      </w:pPr>
      <w:r w:rsidRPr="00994B9B">
        <w:rPr>
          <w:rFonts w:ascii="Verdana" w:hAnsi="Verdana"/>
          <w:color w:val="642323"/>
        </w:rPr>
        <w:t xml:space="preserve">d)  any test assembly that smoulders after one hour from the application of the ignition </w:t>
      </w:r>
      <w:proofErr w:type="gramStart"/>
      <w:r w:rsidRPr="00994B9B">
        <w:rPr>
          <w:rFonts w:ascii="Verdana" w:hAnsi="Verdana"/>
          <w:color w:val="642323"/>
        </w:rPr>
        <w:t>source;</w:t>
      </w:r>
      <w:proofErr w:type="gramEnd"/>
      <w:r w:rsidRPr="00994B9B">
        <w:rPr>
          <w:rFonts w:ascii="Verdana" w:hAnsi="Verdana"/>
          <w:color w:val="642323"/>
        </w:rPr>
        <w:t xml:space="preserve"> </w:t>
      </w:r>
    </w:p>
    <w:p w14:paraId="64A5EA20" w14:textId="77777777" w:rsidR="00994B9B" w:rsidRPr="00994B9B" w:rsidRDefault="00994B9B" w:rsidP="00994B9B">
      <w:pPr>
        <w:numPr>
          <w:ilvl w:val="0"/>
          <w:numId w:val="9"/>
        </w:numPr>
        <w:rPr>
          <w:rFonts w:ascii="Verdana" w:hAnsi="Verdana"/>
          <w:color w:val="642323"/>
        </w:rPr>
      </w:pPr>
      <w:r w:rsidRPr="00994B9B">
        <w:rPr>
          <w:rFonts w:ascii="Verdana" w:hAnsi="Verdana"/>
          <w:color w:val="642323"/>
        </w:rPr>
        <w:t xml:space="preserve">e)  any test assembly that, on final examination (see 9.3), shows evidence of progressive smouldering. </w:t>
      </w:r>
    </w:p>
    <w:p w14:paraId="4C13C98E" w14:textId="11AEA791" w:rsidR="00994B9B" w:rsidRDefault="00994B9B" w:rsidP="00994B9B">
      <w:pPr>
        <w:rPr>
          <w:rFonts w:ascii="Verdana" w:hAnsi="Verdana"/>
          <w:color w:val="642323"/>
        </w:rPr>
      </w:pPr>
      <w:r w:rsidRPr="00994B9B">
        <w:rPr>
          <w:rFonts w:ascii="Verdana" w:hAnsi="Verdana"/>
          <w:color w:val="642323"/>
        </w:rPr>
        <w:t xml:space="preserve">NOTE In practice it has been found that there is usually a clear distinction between materials which may char under the influence of the ignition </w:t>
      </w:r>
      <w:proofErr w:type="gramStart"/>
      <w:r w:rsidRPr="00994B9B">
        <w:rPr>
          <w:rFonts w:ascii="Verdana" w:hAnsi="Verdana"/>
          <w:color w:val="642323"/>
        </w:rPr>
        <w:t>source</w:t>
      </w:r>
      <w:proofErr w:type="gramEnd"/>
      <w:r w:rsidRPr="00994B9B">
        <w:rPr>
          <w:rFonts w:ascii="Verdana" w:hAnsi="Verdana"/>
          <w:color w:val="642323"/>
        </w:rPr>
        <w:t xml:space="preserve"> but which do not propagate further (non-progressive combustion) and those where smouldering develops in extent and spreads (progressive combustion). </w:t>
      </w:r>
    </w:p>
    <w:p w14:paraId="745F2955" w14:textId="01C1A2E9" w:rsidR="00994B9B" w:rsidRDefault="00994B9B" w:rsidP="00994B9B">
      <w:pPr>
        <w:rPr>
          <w:rFonts w:ascii="Verdana" w:hAnsi="Verdana"/>
          <w:color w:val="642323"/>
        </w:rPr>
      </w:pPr>
    </w:p>
    <w:p w14:paraId="32DE4CD2" w14:textId="77777777" w:rsidR="00994B9B" w:rsidRPr="00994B9B" w:rsidRDefault="00994B9B" w:rsidP="00994B9B">
      <w:pPr>
        <w:rPr>
          <w:rFonts w:ascii="Verdana" w:hAnsi="Verdana"/>
          <w:color w:val="642323"/>
        </w:rPr>
      </w:pPr>
      <w:r w:rsidRPr="00994B9B">
        <w:rPr>
          <w:rFonts w:ascii="Verdana" w:hAnsi="Verdana"/>
          <w:b/>
          <w:bCs/>
          <w:color w:val="642323"/>
        </w:rPr>
        <w:t xml:space="preserve">9.3 Final examination </w:t>
      </w:r>
    </w:p>
    <w:p w14:paraId="1535E67D" w14:textId="77777777" w:rsidR="00994B9B" w:rsidRPr="00994B9B" w:rsidRDefault="00994B9B" w:rsidP="00994B9B">
      <w:pPr>
        <w:rPr>
          <w:rFonts w:ascii="Verdana" w:hAnsi="Verdana"/>
          <w:color w:val="642323"/>
        </w:rPr>
      </w:pPr>
      <w:r w:rsidRPr="00994B9B">
        <w:rPr>
          <w:rFonts w:ascii="Verdana" w:hAnsi="Verdana"/>
          <w:color w:val="642323"/>
        </w:rPr>
        <w:t xml:space="preserve">Cases of progressive smouldering ignition undetected from the outside have been reported. Immediately after completion of the test programme on the assembly, dismantle it and examine it internally for progressive smouldering ignition (see 3.1 e)). If this is found, extinguish the test assembly, and record an ignition and complete the test report (see Clause 10). For safety reasons ensure that all smouldering has ceased before the rig is left unattended. </w:t>
      </w:r>
    </w:p>
    <w:p w14:paraId="4FD8125A" w14:textId="77777777" w:rsidR="00994B9B" w:rsidRPr="00994B9B" w:rsidRDefault="00994B9B" w:rsidP="00994B9B">
      <w:pPr>
        <w:rPr>
          <w:rFonts w:ascii="Verdana" w:hAnsi="Verdana"/>
          <w:color w:val="642323"/>
        </w:rPr>
      </w:pPr>
      <w:r w:rsidRPr="00994B9B">
        <w:rPr>
          <w:rFonts w:ascii="Verdana" w:hAnsi="Verdana"/>
          <w:color w:val="642323"/>
        </w:rPr>
        <w:t xml:space="preserve">If no internal progressive smouldering ignition is found, record non-ignition and complete the test report (see Clause 10). </w:t>
      </w:r>
    </w:p>
    <w:p w14:paraId="7C937006" w14:textId="00CE1AA7" w:rsidR="00994B9B" w:rsidRDefault="00994B9B" w:rsidP="00994B9B">
      <w:pPr>
        <w:rPr>
          <w:rFonts w:ascii="Verdana" w:hAnsi="Verdana"/>
          <w:color w:val="642323"/>
        </w:rPr>
      </w:pPr>
    </w:p>
    <w:p w14:paraId="7DE11D61" w14:textId="48788DF2" w:rsidR="00994B9B" w:rsidRDefault="002A492A" w:rsidP="00994B9B">
      <w:pPr>
        <w:rPr>
          <w:rFonts w:ascii="Verdana" w:hAnsi="Verdana"/>
          <w:b/>
          <w:bCs/>
          <w:color w:val="642323"/>
        </w:rPr>
      </w:pPr>
      <w:r w:rsidRPr="002A492A">
        <w:rPr>
          <w:rFonts w:ascii="Verdana" w:hAnsi="Verdana"/>
          <w:b/>
          <w:bCs/>
          <w:color w:val="642323"/>
        </w:rPr>
        <w:t xml:space="preserve">BS </w:t>
      </w:r>
      <w:proofErr w:type="gramStart"/>
      <w:r w:rsidRPr="002A492A">
        <w:rPr>
          <w:rFonts w:ascii="Verdana" w:hAnsi="Verdana"/>
          <w:b/>
          <w:bCs/>
          <w:color w:val="642323"/>
        </w:rPr>
        <w:t>5852 :</w:t>
      </w:r>
      <w:proofErr w:type="gramEnd"/>
      <w:r w:rsidRPr="002A492A">
        <w:rPr>
          <w:rFonts w:ascii="Verdana" w:hAnsi="Verdana"/>
          <w:b/>
          <w:bCs/>
          <w:color w:val="642323"/>
        </w:rPr>
        <w:t xml:space="preserve"> 2006 refers to EN 1021</w:t>
      </w:r>
      <w:r w:rsidR="00563BB9">
        <w:rPr>
          <w:rFonts w:ascii="Verdana" w:hAnsi="Verdana"/>
          <w:b/>
          <w:bCs/>
          <w:color w:val="642323"/>
        </w:rPr>
        <w:t xml:space="preserve"> as above</w:t>
      </w:r>
    </w:p>
    <w:p w14:paraId="3C8AC7F8" w14:textId="33265BD2" w:rsidR="002A492A" w:rsidRDefault="002A492A" w:rsidP="00994B9B">
      <w:pPr>
        <w:rPr>
          <w:rFonts w:ascii="Verdana" w:hAnsi="Verdana"/>
          <w:b/>
          <w:bCs/>
          <w:color w:val="642323"/>
        </w:rPr>
      </w:pPr>
    </w:p>
    <w:p w14:paraId="6C3BB077" w14:textId="48EDC55C" w:rsidR="00081575" w:rsidRPr="00081575" w:rsidRDefault="00081575" w:rsidP="00994B9B">
      <w:pPr>
        <w:rPr>
          <w:rStyle w:val="Hyperlink"/>
          <w:rFonts w:ascii="Verdana" w:hAnsi="Verdana"/>
          <w:color w:val="642323"/>
        </w:rPr>
      </w:pPr>
    </w:p>
    <w:p w14:paraId="373420E7" w14:textId="65DF1535" w:rsidR="00081575" w:rsidRPr="00081575" w:rsidRDefault="00081575" w:rsidP="00994B9B">
      <w:pPr>
        <w:rPr>
          <w:rStyle w:val="Hyperlink"/>
          <w:rFonts w:ascii="Verdana" w:hAnsi="Verdana"/>
          <w:b/>
          <w:bCs/>
          <w:color w:val="642323"/>
          <w:u w:val="none"/>
        </w:rPr>
      </w:pPr>
      <w:r w:rsidRPr="00081575">
        <w:rPr>
          <w:rStyle w:val="Hyperlink"/>
          <w:rFonts w:ascii="Verdana" w:hAnsi="Verdana"/>
          <w:b/>
          <w:bCs/>
          <w:color w:val="642323"/>
          <w:u w:val="none"/>
        </w:rPr>
        <w:t>The Regulations.</w:t>
      </w:r>
    </w:p>
    <w:p w14:paraId="64B92546" w14:textId="58E1C188" w:rsidR="00081575" w:rsidRDefault="00081575" w:rsidP="00994B9B">
      <w:pPr>
        <w:rPr>
          <w:rFonts w:ascii="Verdana" w:hAnsi="Verdana"/>
          <w:color w:val="642323"/>
        </w:rPr>
      </w:pPr>
      <w:r w:rsidRPr="00081575">
        <w:rPr>
          <w:rStyle w:val="Hyperlink"/>
          <w:rFonts w:ascii="Verdana" w:hAnsi="Verdana"/>
          <w:color w:val="642323"/>
          <w:u w:val="none"/>
        </w:rPr>
        <w:t>The next stage of my explanation</w:t>
      </w:r>
      <w:r>
        <w:rPr>
          <w:rStyle w:val="Hyperlink"/>
          <w:rFonts w:ascii="Verdana" w:hAnsi="Verdana"/>
          <w:color w:val="642323"/>
          <w:u w:val="none"/>
        </w:rPr>
        <w:t xml:space="preserve"> is how the tests are performed and much of this is set out in our Regulations. It is as if the Performance requirements part of the standard are </w:t>
      </w:r>
      <w:r w:rsidRPr="00081575">
        <w:rPr>
          <w:rFonts w:ascii="Verdana" w:hAnsi="Verdana"/>
          <w:color w:val="642323"/>
        </w:rPr>
        <w:t>replaced by the Regulations.</w:t>
      </w:r>
    </w:p>
    <w:p w14:paraId="67CA5DF0" w14:textId="5982B0BB" w:rsidR="00081575" w:rsidRDefault="00081575" w:rsidP="00994B9B">
      <w:pPr>
        <w:rPr>
          <w:rFonts w:ascii="Verdana" w:hAnsi="Verdana"/>
          <w:color w:val="642323"/>
        </w:rPr>
      </w:pPr>
    </w:p>
    <w:p w14:paraId="05C2C908" w14:textId="3E237824" w:rsidR="00081575" w:rsidRDefault="00081575" w:rsidP="00994B9B">
      <w:pPr>
        <w:rPr>
          <w:rFonts w:ascii="Verdana" w:hAnsi="Verdana"/>
          <w:color w:val="642323"/>
        </w:rPr>
      </w:pPr>
      <w:r>
        <w:rPr>
          <w:rFonts w:ascii="Verdana" w:hAnsi="Verdana"/>
          <w:color w:val="642323"/>
        </w:rPr>
        <w:t>Different components used in the manufacture of UPH are set out in the different schedules</w:t>
      </w:r>
      <w:r w:rsidR="00D60CB9">
        <w:rPr>
          <w:rFonts w:ascii="Verdana" w:hAnsi="Verdana"/>
          <w:color w:val="642323"/>
        </w:rPr>
        <w:t>.</w:t>
      </w:r>
    </w:p>
    <w:p w14:paraId="71C4DE8F" w14:textId="289AF9DA" w:rsidR="00D60CB9" w:rsidRDefault="00D60CB9" w:rsidP="00994B9B">
      <w:pPr>
        <w:rPr>
          <w:rFonts w:ascii="Verdana" w:hAnsi="Verdana"/>
          <w:color w:val="642323"/>
        </w:rPr>
      </w:pPr>
    </w:p>
    <w:p w14:paraId="577175E1" w14:textId="77777777" w:rsidR="00D60CB9" w:rsidRPr="006E5C1A" w:rsidRDefault="00D60CB9" w:rsidP="00D60CB9">
      <w:pPr>
        <w:rPr>
          <w:rFonts w:ascii="Verdana" w:hAnsi="Verdana"/>
          <w:b/>
          <w:bCs/>
          <w:i/>
          <w:iCs/>
          <w:color w:val="642323"/>
        </w:rPr>
      </w:pPr>
      <w:r w:rsidRPr="006E5C1A">
        <w:rPr>
          <w:rFonts w:ascii="Verdana" w:hAnsi="Verdana"/>
          <w:b/>
          <w:bCs/>
          <w:i/>
          <w:iCs/>
          <w:color w:val="642323"/>
        </w:rPr>
        <w:t>SCHEDULE 1</w:t>
      </w:r>
    </w:p>
    <w:p w14:paraId="36C4156D" w14:textId="77777777" w:rsidR="00D60CB9" w:rsidRPr="006E5C1A" w:rsidRDefault="00D60CB9" w:rsidP="00D60CB9">
      <w:pPr>
        <w:rPr>
          <w:rFonts w:ascii="Verdana" w:hAnsi="Verdana"/>
          <w:b/>
          <w:bCs/>
          <w:i/>
          <w:iCs/>
          <w:color w:val="642323"/>
        </w:rPr>
      </w:pPr>
      <w:r w:rsidRPr="006E5C1A">
        <w:rPr>
          <w:rFonts w:ascii="Verdana" w:hAnsi="Verdana"/>
          <w:b/>
          <w:bCs/>
          <w:i/>
          <w:iCs/>
          <w:color w:val="642323"/>
        </w:rPr>
        <w:t>PART I</w:t>
      </w:r>
    </w:p>
    <w:p w14:paraId="5C52194D" w14:textId="77777777" w:rsidR="00D60CB9" w:rsidRDefault="00D60CB9" w:rsidP="00D60CB9">
      <w:pPr>
        <w:rPr>
          <w:rFonts w:ascii="Verdana" w:hAnsi="Verdana"/>
          <w:color w:val="642323"/>
        </w:rPr>
      </w:pPr>
      <w:r w:rsidRPr="006E5C1A">
        <w:rPr>
          <w:rFonts w:ascii="Verdana" w:hAnsi="Verdana"/>
          <w:b/>
          <w:bCs/>
          <w:i/>
          <w:iCs/>
          <w:color w:val="642323"/>
        </w:rPr>
        <w:t>Ignitability test for polyurethane foam in slab or cushion form 1.</w:t>
      </w:r>
      <w:r w:rsidRPr="006E5C1A">
        <w:rPr>
          <w:rFonts w:ascii="Verdana" w:hAnsi="Verdana"/>
          <w:i/>
          <w:iCs/>
          <w:color w:val="642323"/>
        </w:rPr>
        <w:t> </w:t>
      </w:r>
      <w:r w:rsidRPr="00D60CB9">
        <w:rPr>
          <w:rFonts w:ascii="Verdana" w:hAnsi="Verdana"/>
          <w:color w:val="642323"/>
        </w:rPr>
        <w:t> </w:t>
      </w:r>
    </w:p>
    <w:p w14:paraId="5658FF0C" w14:textId="77777777" w:rsidR="00D60CB9" w:rsidRDefault="00D60CB9" w:rsidP="00D60CB9">
      <w:pPr>
        <w:rPr>
          <w:rFonts w:ascii="Verdana" w:hAnsi="Verdana"/>
          <w:color w:val="642323"/>
        </w:rPr>
      </w:pPr>
    </w:p>
    <w:p w14:paraId="3933D0A4" w14:textId="54A19835" w:rsidR="00D60CB9" w:rsidRPr="00D60CB9" w:rsidRDefault="00D60CB9" w:rsidP="00D60CB9">
      <w:pPr>
        <w:rPr>
          <w:rFonts w:ascii="Verdana" w:hAnsi="Verdana"/>
          <w:color w:val="642323"/>
        </w:rPr>
      </w:pPr>
      <w:r w:rsidRPr="00D60CB9">
        <w:rPr>
          <w:rFonts w:ascii="Verdana" w:hAnsi="Verdana"/>
          <w:color w:val="642323"/>
        </w:rPr>
        <w:t xml:space="preserve">The foam shall be tested in accordance with the method set out in BS 5852: Part 2 using cover fabric corresponding to the specification set out in paragraph 2 below. </w:t>
      </w:r>
    </w:p>
    <w:p w14:paraId="7A65B5BB" w14:textId="387DD080" w:rsidR="00D60CB9" w:rsidRPr="00D60CB9" w:rsidRDefault="00D60CB9" w:rsidP="00D60CB9">
      <w:pPr>
        <w:rPr>
          <w:rFonts w:ascii="Verdana" w:hAnsi="Verdana"/>
          <w:color w:val="642323"/>
        </w:rPr>
      </w:pPr>
      <w:r w:rsidRPr="00D60CB9">
        <w:rPr>
          <w:rFonts w:ascii="Verdana" w:hAnsi="Verdana"/>
          <w:b/>
          <w:bCs/>
          <w:color w:val="642323"/>
        </w:rPr>
        <w:t>2.</w:t>
      </w:r>
      <w:r w:rsidRPr="00D60CB9">
        <w:rPr>
          <w:rFonts w:ascii="Verdana" w:hAnsi="Verdana"/>
          <w:color w:val="642323"/>
        </w:rPr>
        <w:t xml:space="preserve">  The fabric shall be made of 100 per cent flame retardant polyester fibre. </w:t>
      </w:r>
      <w:r>
        <w:rPr>
          <w:rFonts w:ascii="Verdana" w:hAnsi="Verdana"/>
          <w:color w:val="642323"/>
        </w:rPr>
        <w:t xml:space="preserve">(The fabric is precisely specified) </w:t>
      </w:r>
      <w:r w:rsidRPr="00D60CB9">
        <w:rPr>
          <w:rFonts w:ascii="Verdana" w:hAnsi="Verdana"/>
          <w:color w:val="642323"/>
        </w:rPr>
        <w:t>The fabric finish shall be scoured and heat set. Its mass shall be 220 g per m</w:t>
      </w:r>
      <w:r w:rsidRPr="00D60CB9">
        <w:rPr>
          <w:rFonts w:ascii="Verdana" w:hAnsi="Verdana"/>
          <w:color w:val="642323"/>
          <w:vertAlign w:val="superscript"/>
        </w:rPr>
        <w:t>2</w:t>
      </w:r>
      <w:r w:rsidRPr="00D60CB9">
        <w:rPr>
          <w:rFonts w:ascii="Verdana" w:hAnsi="Verdana"/>
          <w:color w:val="642323"/>
        </w:rPr>
        <w:t xml:space="preserve"> plus or minus 5 per cent. </w:t>
      </w:r>
    </w:p>
    <w:p w14:paraId="2AF9BB60" w14:textId="77777777" w:rsidR="00D60CB9" w:rsidRPr="00D60CB9" w:rsidRDefault="00D60CB9" w:rsidP="00D60CB9">
      <w:pPr>
        <w:rPr>
          <w:rFonts w:ascii="Verdana" w:hAnsi="Verdana"/>
          <w:color w:val="642323"/>
        </w:rPr>
      </w:pPr>
      <w:r w:rsidRPr="00D60CB9">
        <w:rPr>
          <w:rFonts w:ascii="Verdana" w:hAnsi="Verdana"/>
          <w:b/>
          <w:bCs/>
          <w:color w:val="642323"/>
        </w:rPr>
        <w:t>3.</w:t>
      </w:r>
      <w:r w:rsidRPr="00D60CB9">
        <w:rPr>
          <w:rFonts w:ascii="Verdana" w:hAnsi="Verdana"/>
          <w:color w:val="642323"/>
        </w:rPr>
        <w:t xml:space="preserve">  The test rig as specified in clause 6.1.1 of BS 5852: Part 2 shall have expanded steel platforms of not less than 28×6 mm mesh size. The test rig is placed on a metal tray of sufficient dimensions to collect any debris falling from specimens being tested. The rig and debris tray shall be mounted on a weighing balance with a remote readout having a full-scale deflection of at least 0 to 20 kg to an accuracy of 2 g. </w:t>
      </w:r>
    </w:p>
    <w:p w14:paraId="49960FD7" w14:textId="77777777" w:rsidR="00D60CB9" w:rsidRPr="00D60CB9" w:rsidRDefault="00D60CB9" w:rsidP="00D60CB9">
      <w:pPr>
        <w:rPr>
          <w:rFonts w:ascii="Verdana" w:hAnsi="Verdana"/>
          <w:color w:val="642323"/>
        </w:rPr>
      </w:pPr>
      <w:r w:rsidRPr="00D60CB9">
        <w:rPr>
          <w:rFonts w:ascii="Verdana" w:hAnsi="Verdana"/>
          <w:b/>
          <w:bCs/>
          <w:color w:val="642323"/>
        </w:rPr>
        <w:t>4.</w:t>
      </w:r>
      <w:r w:rsidRPr="00D60CB9">
        <w:rPr>
          <w:rFonts w:ascii="Verdana" w:hAnsi="Verdana"/>
          <w:color w:val="642323"/>
        </w:rPr>
        <w:t xml:space="preserve">  The foam under test, cut to the specified dimensions is placed on the test rig, covered with the fabric specified in paragraph 2 above and tensioned with clips as set out in BS 5852: Part 2. An ignition source 5 crib is placed in position. The mass of the complete assembly is determined (“initial mass”). The test shall be carried out in accordance with BS 5852: Part 2. In particular flaming or smouldering failure shall be determined against the criteria of clause 4 of BS 5852: Part 2. </w:t>
      </w:r>
    </w:p>
    <w:p w14:paraId="1CEA8D44" w14:textId="77777777" w:rsidR="00D60CB9" w:rsidRPr="00D60CB9" w:rsidRDefault="00D60CB9" w:rsidP="00D60CB9">
      <w:pPr>
        <w:rPr>
          <w:rFonts w:ascii="Verdana" w:hAnsi="Verdana"/>
          <w:color w:val="642323"/>
        </w:rPr>
      </w:pPr>
      <w:r w:rsidRPr="00D60CB9">
        <w:rPr>
          <w:rFonts w:ascii="Verdana" w:hAnsi="Verdana"/>
          <w:color w:val="642323"/>
        </w:rPr>
        <w:t xml:space="preserve">After flaming and smouldering has ceased, any debris which has become detached from the specimen shall be removed. The remaining mass of the assembly (“final mass”) is then recorded. </w:t>
      </w:r>
    </w:p>
    <w:p w14:paraId="6D3A1B3A" w14:textId="4DB49471" w:rsidR="00D60CB9" w:rsidRDefault="00D60CB9" w:rsidP="00D60CB9">
      <w:pPr>
        <w:rPr>
          <w:rFonts w:ascii="Verdana" w:hAnsi="Verdana"/>
          <w:color w:val="642323"/>
        </w:rPr>
      </w:pPr>
      <w:r w:rsidRPr="00D60CB9">
        <w:rPr>
          <w:rFonts w:ascii="Verdana" w:hAnsi="Verdana"/>
          <w:b/>
          <w:bCs/>
          <w:color w:val="642323"/>
        </w:rPr>
        <w:t>5.</w:t>
      </w:r>
      <w:r w:rsidRPr="00D60CB9">
        <w:rPr>
          <w:rFonts w:ascii="Verdana" w:hAnsi="Verdana"/>
          <w:color w:val="642323"/>
        </w:rPr>
        <w:t xml:space="preserve">  If failure against the criteria of clause 4 of BS 5852: Part 2 has occurred but only by way of damage exceeding the limits defined in clauses 4.1(e), 4.1(f) and 4.2(f) and provided that the resultant mass loss (initial mass less final mass) is less than 60 g the foam passes the ignitability test. </w:t>
      </w:r>
    </w:p>
    <w:p w14:paraId="23AF9A01" w14:textId="22B3E1DF" w:rsidR="00D60CB9" w:rsidRDefault="00D60CB9" w:rsidP="00D60CB9">
      <w:pPr>
        <w:rPr>
          <w:rFonts w:ascii="Verdana" w:hAnsi="Verdana"/>
          <w:color w:val="642323"/>
        </w:rPr>
      </w:pPr>
    </w:p>
    <w:p w14:paraId="5B0F5A4A" w14:textId="77777777" w:rsidR="002732B5" w:rsidRDefault="002732B5" w:rsidP="00D60CB9">
      <w:pPr>
        <w:rPr>
          <w:rFonts w:ascii="Verdana" w:hAnsi="Verdana"/>
          <w:i/>
          <w:iCs/>
          <w:color w:val="642323"/>
        </w:rPr>
      </w:pPr>
    </w:p>
    <w:p w14:paraId="32C5E225" w14:textId="77777777" w:rsidR="00D60CB9" w:rsidRPr="006E5C1A" w:rsidRDefault="00D60CB9" w:rsidP="00D60CB9">
      <w:pPr>
        <w:rPr>
          <w:rFonts w:ascii="Verdana" w:hAnsi="Verdana"/>
          <w:b/>
          <w:bCs/>
          <w:i/>
          <w:iCs/>
          <w:color w:val="642323"/>
        </w:rPr>
      </w:pPr>
      <w:r w:rsidRPr="006E5C1A">
        <w:rPr>
          <w:rFonts w:ascii="Verdana" w:hAnsi="Verdana"/>
          <w:b/>
          <w:bCs/>
          <w:i/>
          <w:iCs/>
          <w:color w:val="642323"/>
        </w:rPr>
        <w:t>SCHEDULE 1</w:t>
      </w:r>
    </w:p>
    <w:p w14:paraId="625C372B" w14:textId="444A34DD" w:rsidR="00D60CB9" w:rsidRPr="006E5C1A" w:rsidRDefault="00D60CB9" w:rsidP="00D60CB9">
      <w:pPr>
        <w:rPr>
          <w:rFonts w:ascii="Verdana" w:hAnsi="Verdana"/>
          <w:b/>
          <w:bCs/>
          <w:i/>
          <w:iCs/>
          <w:color w:val="642323"/>
        </w:rPr>
      </w:pPr>
      <w:r w:rsidRPr="006E5C1A">
        <w:rPr>
          <w:rFonts w:ascii="Verdana" w:hAnsi="Verdana"/>
          <w:b/>
          <w:bCs/>
          <w:i/>
          <w:iCs/>
          <w:color w:val="642323"/>
        </w:rPr>
        <w:t>PART 2</w:t>
      </w:r>
    </w:p>
    <w:p w14:paraId="06BD5261" w14:textId="0617A607" w:rsidR="00D60CB9" w:rsidRDefault="00D60CB9" w:rsidP="00D60CB9">
      <w:pPr>
        <w:rPr>
          <w:rFonts w:ascii="Verdana" w:hAnsi="Verdana"/>
          <w:color w:val="642323"/>
        </w:rPr>
      </w:pPr>
      <w:r w:rsidRPr="00D60CB9">
        <w:rPr>
          <w:rFonts w:ascii="Verdana" w:hAnsi="Verdana"/>
          <w:color w:val="642323"/>
        </w:rPr>
        <w:lastRenderedPageBreak/>
        <w:t xml:space="preserve">Ignitability test for polyurethane foam in crumb form. </w:t>
      </w:r>
    </w:p>
    <w:p w14:paraId="5448FC2F" w14:textId="0B197E61" w:rsidR="00503FEC" w:rsidRDefault="00503FEC" w:rsidP="00D60CB9">
      <w:pPr>
        <w:rPr>
          <w:rFonts w:ascii="Verdana" w:hAnsi="Verdana"/>
          <w:color w:val="642323"/>
        </w:rPr>
      </w:pPr>
      <w:r>
        <w:rPr>
          <w:rFonts w:ascii="Verdana" w:hAnsi="Verdana"/>
          <w:color w:val="642323"/>
        </w:rPr>
        <w:t>Description as previous except it details how to deal with crumb rather than slab form.</w:t>
      </w:r>
    </w:p>
    <w:p w14:paraId="6C11F526" w14:textId="12E8166B" w:rsidR="007A26CD" w:rsidRPr="00D60CB9" w:rsidRDefault="007A26CD" w:rsidP="00D60CB9">
      <w:pPr>
        <w:rPr>
          <w:rFonts w:ascii="Verdana" w:hAnsi="Verdana"/>
          <w:color w:val="642323"/>
        </w:rPr>
      </w:pPr>
      <w:r w:rsidRPr="007A26CD">
        <w:rPr>
          <w:rFonts w:ascii="Verdana" w:hAnsi="Verdana"/>
          <w:color w:val="642323"/>
        </w:rPr>
        <w:t>If smouldering or flaming failure against the criteria of clause 4 of BS 5852: Part 2 has not occurred or has occurred only by way of damage exceeding the limits defined in Clauses 4.1(e), 4.1(f) and 4.2(f), the crumb foam passes the ignitability test.</w:t>
      </w:r>
    </w:p>
    <w:p w14:paraId="419C8722" w14:textId="2CF8FC5E" w:rsidR="002732B5" w:rsidRDefault="002732B5" w:rsidP="00D60CB9">
      <w:pPr>
        <w:rPr>
          <w:rFonts w:ascii="Verdana" w:hAnsi="Verdana"/>
          <w:i/>
          <w:iCs/>
          <w:color w:val="642323"/>
        </w:rPr>
      </w:pPr>
    </w:p>
    <w:p w14:paraId="35D1AFFD" w14:textId="77777777" w:rsidR="007A26CD" w:rsidRPr="00D60CB9" w:rsidRDefault="007A26CD" w:rsidP="007A26CD">
      <w:pPr>
        <w:rPr>
          <w:rFonts w:ascii="Verdana" w:hAnsi="Verdana"/>
          <w:b/>
          <w:bCs/>
          <w:color w:val="642323"/>
        </w:rPr>
      </w:pPr>
      <w:r w:rsidRPr="00D60CB9">
        <w:rPr>
          <w:rFonts w:ascii="Verdana" w:hAnsi="Verdana"/>
          <w:b/>
          <w:bCs/>
          <w:color w:val="642323"/>
        </w:rPr>
        <w:t>SCHEDULE 1</w:t>
      </w:r>
    </w:p>
    <w:p w14:paraId="48594777" w14:textId="12FFC22D" w:rsidR="007A26CD" w:rsidRPr="006E5C1A" w:rsidRDefault="007A26CD" w:rsidP="007A26CD">
      <w:pPr>
        <w:rPr>
          <w:rFonts w:ascii="Verdana" w:hAnsi="Verdana"/>
          <w:b/>
          <w:bCs/>
          <w:color w:val="642323"/>
        </w:rPr>
      </w:pPr>
      <w:r w:rsidRPr="006E5C1A">
        <w:rPr>
          <w:rFonts w:ascii="Verdana" w:hAnsi="Verdana"/>
          <w:b/>
          <w:bCs/>
          <w:color w:val="642323"/>
        </w:rPr>
        <w:t>PART 3</w:t>
      </w:r>
    </w:p>
    <w:p w14:paraId="78C8F3EA" w14:textId="5042415B" w:rsidR="007A26CD" w:rsidRDefault="007A26CD" w:rsidP="007A26CD">
      <w:pPr>
        <w:rPr>
          <w:rFonts w:ascii="Verdana" w:hAnsi="Verdana"/>
          <w:color w:val="642323"/>
        </w:rPr>
      </w:pPr>
    </w:p>
    <w:p w14:paraId="4F2F4910" w14:textId="77777777" w:rsidR="007A26CD" w:rsidRPr="007A26CD" w:rsidRDefault="007A26CD" w:rsidP="007A26CD">
      <w:pPr>
        <w:rPr>
          <w:rFonts w:ascii="Verdana" w:hAnsi="Verdana"/>
          <w:color w:val="642323"/>
        </w:rPr>
      </w:pPr>
      <w:r w:rsidRPr="007A26CD">
        <w:rPr>
          <w:rFonts w:ascii="Verdana" w:hAnsi="Verdana"/>
          <w:color w:val="642323"/>
        </w:rPr>
        <w:t xml:space="preserve">Ignitability test for latex rubber foam. </w:t>
      </w:r>
    </w:p>
    <w:p w14:paraId="18D228E3" w14:textId="336E75BB" w:rsidR="007A26CD" w:rsidRDefault="007A26CD" w:rsidP="007A26CD">
      <w:pPr>
        <w:rPr>
          <w:rFonts w:ascii="Verdana" w:hAnsi="Verdana"/>
          <w:color w:val="642323"/>
        </w:rPr>
      </w:pPr>
    </w:p>
    <w:p w14:paraId="2FA744C0" w14:textId="666618FF" w:rsidR="007A26CD" w:rsidRDefault="007A26CD" w:rsidP="007A26CD">
      <w:pPr>
        <w:rPr>
          <w:rFonts w:ascii="Verdana" w:hAnsi="Verdana"/>
          <w:color w:val="642323"/>
        </w:rPr>
      </w:pPr>
      <w:r>
        <w:rPr>
          <w:rFonts w:ascii="Verdana" w:hAnsi="Verdana"/>
          <w:color w:val="642323"/>
        </w:rPr>
        <w:t>As for part 1: filling tested under a specified textile cover.</w:t>
      </w:r>
    </w:p>
    <w:p w14:paraId="75D9E5FF" w14:textId="77777777" w:rsidR="007A26CD" w:rsidRDefault="007A26CD" w:rsidP="007A26CD">
      <w:pPr>
        <w:rPr>
          <w:rFonts w:ascii="Verdana" w:hAnsi="Verdana"/>
          <w:color w:val="642323"/>
        </w:rPr>
      </w:pPr>
    </w:p>
    <w:p w14:paraId="204AC088" w14:textId="500EE5DF" w:rsidR="007A26CD" w:rsidRDefault="007A26CD" w:rsidP="007A26CD">
      <w:pPr>
        <w:rPr>
          <w:rFonts w:ascii="Verdana" w:hAnsi="Verdana"/>
          <w:color w:val="642323"/>
        </w:rPr>
      </w:pPr>
      <w:r w:rsidRPr="007A26CD">
        <w:rPr>
          <w:rFonts w:ascii="Verdana" w:hAnsi="Verdana"/>
          <w:color w:val="642323"/>
        </w:rPr>
        <w:t xml:space="preserve">If smouldering or flaming failure against the criteria of clause 4 of BS 5852: Part 2 does not occur, the latex rubber foam passes the ignitability test. </w:t>
      </w:r>
    </w:p>
    <w:p w14:paraId="66A035CE" w14:textId="77777777" w:rsidR="007A26CD" w:rsidRPr="00D60CB9" w:rsidRDefault="007A26CD" w:rsidP="007A26CD">
      <w:pPr>
        <w:rPr>
          <w:rFonts w:ascii="Verdana" w:hAnsi="Verdana"/>
          <w:color w:val="642323"/>
        </w:rPr>
      </w:pPr>
    </w:p>
    <w:p w14:paraId="66F673E5" w14:textId="77777777" w:rsidR="002732B5" w:rsidRDefault="002732B5" w:rsidP="00D60CB9">
      <w:pPr>
        <w:rPr>
          <w:rFonts w:ascii="Verdana" w:hAnsi="Verdana"/>
          <w:color w:val="642323"/>
        </w:rPr>
      </w:pPr>
    </w:p>
    <w:p w14:paraId="6E638CB9" w14:textId="77777777" w:rsidR="007A26CD" w:rsidRPr="007A26CD" w:rsidRDefault="007A26CD" w:rsidP="007A26CD">
      <w:pPr>
        <w:rPr>
          <w:rFonts w:ascii="Verdana" w:hAnsi="Verdana"/>
          <w:b/>
          <w:bCs/>
          <w:i/>
          <w:iCs/>
          <w:color w:val="642323"/>
        </w:rPr>
      </w:pPr>
      <w:r w:rsidRPr="007A26CD">
        <w:rPr>
          <w:rFonts w:ascii="Verdana" w:hAnsi="Verdana"/>
          <w:b/>
          <w:bCs/>
          <w:i/>
          <w:iCs/>
          <w:color w:val="642323"/>
        </w:rPr>
        <w:t>SCHEDULE 2</w:t>
      </w:r>
    </w:p>
    <w:p w14:paraId="7C1A78B5" w14:textId="27534CB5" w:rsidR="007A26CD" w:rsidRPr="007A26CD" w:rsidRDefault="007A26CD" w:rsidP="007A26CD">
      <w:pPr>
        <w:rPr>
          <w:rFonts w:ascii="Verdana" w:hAnsi="Verdana"/>
          <w:b/>
          <w:bCs/>
          <w:i/>
          <w:iCs/>
          <w:color w:val="642323"/>
        </w:rPr>
      </w:pPr>
      <w:r w:rsidRPr="007A26CD">
        <w:rPr>
          <w:rFonts w:ascii="Verdana" w:hAnsi="Verdana"/>
          <w:b/>
          <w:bCs/>
          <w:i/>
          <w:iCs/>
          <w:color w:val="642323"/>
        </w:rPr>
        <w:t xml:space="preserve">PART </w:t>
      </w:r>
      <w:r w:rsidR="006E5C1A">
        <w:rPr>
          <w:rFonts w:ascii="Verdana" w:hAnsi="Verdana"/>
          <w:b/>
          <w:bCs/>
          <w:i/>
          <w:iCs/>
          <w:color w:val="642323"/>
        </w:rPr>
        <w:t>1</w:t>
      </w:r>
    </w:p>
    <w:p w14:paraId="1E95C05A" w14:textId="57E33C9B" w:rsidR="007A26CD" w:rsidRDefault="007A26CD" w:rsidP="007A26CD">
      <w:pPr>
        <w:rPr>
          <w:rFonts w:ascii="Verdana" w:hAnsi="Verdana"/>
          <w:color w:val="642323"/>
        </w:rPr>
      </w:pPr>
      <w:r w:rsidRPr="007A26CD">
        <w:rPr>
          <w:rFonts w:ascii="Verdana" w:hAnsi="Verdana"/>
          <w:color w:val="642323"/>
        </w:rPr>
        <w:t xml:space="preserve">Ignitability test for non-foam filling materials singly. </w:t>
      </w:r>
      <w:r>
        <w:rPr>
          <w:rFonts w:ascii="Verdana" w:hAnsi="Verdana"/>
          <w:color w:val="642323"/>
        </w:rPr>
        <w:t>(single items used as “secondary fillings” tested</w:t>
      </w:r>
      <w:r w:rsidR="0030686E">
        <w:rPr>
          <w:rFonts w:ascii="Verdana" w:hAnsi="Verdana"/>
          <w:color w:val="642323"/>
        </w:rPr>
        <w:t>)</w:t>
      </w:r>
      <w:r>
        <w:rPr>
          <w:rFonts w:ascii="Verdana" w:hAnsi="Verdana"/>
          <w:color w:val="642323"/>
        </w:rPr>
        <w:t>.</w:t>
      </w:r>
    </w:p>
    <w:p w14:paraId="1AF22520" w14:textId="5686FF3C" w:rsidR="0030686E" w:rsidRDefault="0030686E" w:rsidP="007A26CD">
      <w:pPr>
        <w:rPr>
          <w:rFonts w:ascii="Verdana" w:hAnsi="Verdana"/>
          <w:color w:val="642323"/>
        </w:rPr>
      </w:pPr>
    </w:p>
    <w:p w14:paraId="0DFFD135" w14:textId="77777777" w:rsidR="0030686E" w:rsidRPr="007A26CD" w:rsidRDefault="0030686E" w:rsidP="0030686E">
      <w:pPr>
        <w:rPr>
          <w:rFonts w:ascii="Verdana" w:hAnsi="Verdana"/>
          <w:b/>
          <w:bCs/>
          <w:i/>
          <w:iCs/>
          <w:color w:val="642323"/>
        </w:rPr>
      </w:pPr>
      <w:r w:rsidRPr="007A26CD">
        <w:rPr>
          <w:rFonts w:ascii="Verdana" w:hAnsi="Verdana"/>
          <w:b/>
          <w:bCs/>
          <w:i/>
          <w:iCs/>
          <w:color w:val="642323"/>
        </w:rPr>
        <w:t>SCHEDULE 2</w:t>
      </w:r>
    </w:p>
    <w:p w14:paraId="0BD7E7D0" w14:textId="55F8D983" w:rsidR="0030686E" w:rsidRPr="00B531EA" w:rsidRDefault="0030686E" w:rsidP="0030686E">
      <w:pPr>
        <w:rPr>
          <w:rFonts w:ascii="Verdana" w:hAnsi="Verdana"/>
          <w:b/>
          <w:bCs/>
          <w:i/>
          <w:iCs/>
          <w:color w:val="642323"/>
        </w:rPr>
      </w:pPr>
      <w:r w:rsidRPr="007A26CD">
        <w:rPr>
          <w:rFonts w:ascii="Verdana" w:hAnsi="Verdana"/>
          <w:b/>
          <w:bCs/>
          <w:i/>
          <w:iCs/>
          <w:color w:val="642323"/>
        </w:rPr>
        <w:t xml:space="preserve">PART </w:t>
      </w:r>
      <w:r w:rsidRPr="006E5C1A">
        <w:rPr>
          <w:rFonts w:ascii="Verdana" w:hAnsi="Verdana"/>
          <w:b/>
          <w:bCs/>
          <w:i/>
          <w:iCs/>
          <w:color w:val="642323"/>
        </w:rPr>
        <w:t>2</w:t>
      </w:r>
    </w:p>
    <w:p w14:paraId="209CDEF3" w14:textId="77777777" w:rsidR="00B531EA" w:rsidRPr="00B531EA" w:rsidRDefault="00B531EA" w:rsidP="00B531EA">
      <w:pPr>
        <w:rPr>
          <w:rFonts w:ascii="Verdana" w:hAnsi="Verdana"/>
          <w:color w:val="642323"/>
        </w:rPr>
      </w:pPr>
      <w:r w:rsidRPr="00B531EA">
        <w:rPr>
          <w:rFonts w:ascii="Verdana" w:hAnsi="Verdana"/>
          <w:color w:val="642323"/>
        </w:rPr>
        <w:t xml:space="preserve">Ignitability test for composite fillings for furniture other than mattresses, bed-bases, cushions and pillows. </w:t>
      </w:r>
    </w:p>
    <w:p w14:paraId="13FA8CFF" w14:textId="1FE13483" w:rsidR="0030686E" w:rsidRDefault="009D517F" w:rsidP="00B531EA">
      <w:pPr>
        <w:rPr>
          <w:rFonts w:ascii="Verdana" w:hAnsi="Verdana"/>
          <w:color w:val="642323"/>
        </w:rPr>
      </w:pPr>
      <w:proofErr w:type="gramStart"/>
      <w:r w:rsidRPr="009D517F">
        <w:rPr>
          <w:rFonts w:ascii="Verdana" w:hAnsi="Verdana"/>
          <w:color w:val="642323"/>
        </w:rPr>
        <w:t>The composite fillings,</w:t>
      </w:r>
      <w:proofErr w:type="gramEnd"/>
      <w:r w:rsidRPr="009D517F">
        <w:rPr>
          <w:rFonts w:ascii="Verdana" w:hAnsi="Verdana"/>
          <w:color w:val="642323"/>
        </w:rPr>
        <w:t xml:space="preserve"> covered with the primary cover are built up on the test rig as described in BS 5852</w:t>
      </w:r>
      <w:r w:rsidR="00B531EA" w:rsidRPr="00B531EA">
        <w:rPr>
          <w:rFonts w:ascii="Verdana" w:hAnsi="Verdana"/>
          <w:color w:val="642323"/>
        </w:rPr>
        <w:t>: Part 2. The covering fabric shall be that specified in paragraph 2 in Part I of Schedule 1. The test procedure with the use of ignition source 2 specified in BS 5852: Part 2 and the criteria of failure shall be as specified therein.</w:t>
      </w:r>
    </w:p>
    <w:p w14:paraId="553A5549" w14:textId="39E6A6A4" w:rsidR="00B531EA" w:rsidRDefault="00B531EA" w:rsidP="00B531EA">
      <w:pPr>
        <w:rPr>
          <w:rFonts w:ascii="Verdana" w:hAnsi="Verdana"/>
          <w:color w:val="642323"/>
        </w:rPr>
      </w:pPr>
    </w:p>
    <w:p w14:paraId="3DE477B6" w14:textId="77777777" w:rsidR="00B531EA" w:rsidRPr="007A26CD" w:rsidRDefault="00B531EA" w:rsidP="00B531EA">
      <w:pPr>
        <w:rPr>
          <w:rFonts w:ascii="Verdana" w:hAnsi="Verdana"/>
          <w:color w:val="642323"/>
        </w:rPr>
      </w:pPr>
    </w:p>
    <w:p w14:paraId="6F38CFAD" w14:textId="77777777" w:rsidR="0030686E" w:rsidRPr="007A26CD" w:rsidRDefault="0030686E" w:rsidP="0030686E">
      <w:pPr>
        <w:rPr>
          <w:rFonts w:ascii="Verdana" w:hAnsi="Verdana"/>
          <w:b/>
          <w:bCs/>
          <w:i/>
          <w:iCs/>
          <w:color w:val="642323"/>
        </w:rPr>
      </w:pPr>
      <w:r w:rsidRPr="007A26CD">
        <w:rPr>
          <w:rFonts w:ascii="Verdana" w:hAnsi="Verdana"/>
          <w:b/>
          <w:bCs/>
          <w:i/>
          <w:iCs/>
          <w:color w:val="642323"/>
        </w:rPr>
        <w:t>SCHEDULE 2</w:t>
      </w:r>
    </w:p>
    <w:p w14:paraId="71841B54" w14:textId="5850ABEC" w:rsidR="0030686E" w:rsidRPr="006E5C1A" w:rsidRDefault="0030686E" w:rsidP="0030686E">
      <w:pPr>
        <w:rPr>
          <w:rFonts w:ascii="Verdana" w:hAnsi="Verdana"/>
          <w:b/>
          <w:bCs/>
          <w:i/>
          <w:iCs/>
          <w:color w:val="642323"/>
        </w:rPr>
      </w:pPr>
      <w:r w:rsidRPr="007A26CD">
        <w:rPr>
          <w:rFonts w:ascii="Verdana" w:hAnsi="Verdana"/>
          <w:b/>
          <w:bCs/>
          <w:i/>
          <w:iCs/>
          <w:color w:val="642323"/>
        </w:rPr>
        <w:t xml:space="preserve">PART </w:t>
      </w:r>
      <w:r w:rsidRPr="006E5C1A">
        <w:rPr>
          <w:rFonts w:ascii="Verdana" w:hAnsi="Verdana"/>
          <w:b/>
          <w:bCs/>
          <w:i/>
          <w:iCs/>
          <w:color w:val="642323"/>
        </w:rPr>
        <w:t>3</w:t>
      </w:r>
    </w:p>
    <w:p w14:paraId="4F1D37EC" w14:textId="75E458BF" w:rsidR="009D517F" w:rsidRPr="009D517F" w:rsidRDefault="009D517F" w:rsidP="009D517F">
      <w:pPr>
        <w:rPr>
          <w:rFonts w:ascii="Verdana" w:hAnsi="Verdana"/>
          <w:color w:val="642323"/>
        </w:rPr>
      </w:pPr>
      <w:r w:rsidRPr="009D517F">
        <w:rPr>
          <w:rFonts w:ascii="Verdana" w:hAnsi="Verdana"/>
          <w:color w:val="642323"/>
        </w:rPr>
        <w:t xml:space="preserve">Composite test for ignitability of pillows and cushions with primary covers. </w:t>
      </w:r>
    </w:p>
    <w:p w14:paraId="0C4F4733" w14:textId="77777777" w:rsidR="009D517F" w:rsidRPr="009D517F" w:rsidRDefault="009D517F" w:rsidP="009D517F">
      <w:pPr>
        <w:rPr>
          <w:rFonts w:ascii="Verdana" w:hAnsi="Verdana"/>
          <w:color w:val="642323"/>
        </w:rPr>
      </w:pPr>
      <w:r w:rsidRPr="009D517F">
        <w:rPr>
          <w:rFonts w:ascii="Verdana" w:hAnsi="Verdana"/>
          <w:b/>
          <w:bCs/>
          <w:color w:val="642323"/>
        </w:rPr>
        <w:t>1.</w:t>
      </w:r>
      <w:r w:rsidRPr="009D517F">
        <w:rPr>
          <w:rFonts w:ascii="Verdana" w:hAnsi="Verdana"/>
          <w:color w:val="642323"/>
        </w:rPr>
        <w:t xml:space="preserve">  For pillows the test specimen shall comprise the filling and the primary cover of the pillow. Where the filling is of a loose nature the specimen shall be prepared as set out for loose fillings in paragraph 3 in Part II of Schedule 1. The test procedure using ignition source 2 shall be as specified in BS 5852: Part 2. If smouldering or flaming failure against the criteria of clause 4 of BS 5852: Part 2 has not occurred or has occurred only by way of damage exceeding the </w:t>
      </w:r>
      <w:r w:rsidRPr="009D517F">
        <w:rPr>
          <w:rFonts w:ascii="Verdana" w:hAnsi="Verdana"/>
          <w:color w:val="642323"/>
        </w:rPr>
        <w:lastRenderedPageBreak/>
        <w:t xml:space="preserve">limits defined in clause 4(1)(e), 4(1)(f) and 4(2)(f), the composite pillow filling passes the ignitability test. </w:t>
      </w:r>
    </w:p>
    <w:p w14:paraId="586B3103" w14:textId="77777777" w:rsidR="009D517F" w:rsidRPr="009D517F" w:rsidRDefault="009D517F" w:rsidP="009D517F">
      <w:pPr>
        <w:rPr>
          <w:rFonts w:ascii="Verdana" w:hAnsi="Verdana"/>
          <w:color w:val="642323"/>
        </w:rPr>
      </w:pPr>
      <w:r w:rsidRPr="009D517F">
        <w:rPr>
          <w:rFonts w:ascii="Verdana" w:hAnsi="Verdana"/>
          <w:b/>
          <w:bCs/>
          <w:color w:val="642323"/>
        </w:rPr>
        <w:t>2.</w:t>
      </w:r>
      <w:r w:rsidRPr="009D517F">
        <w:rPr>
          <w:rFonts w:ascii="Verdana" w:hAnsi="Verdana"/>
          <w:color w:val="642323"/>
        </w:rPr>
        <w:t xml:space="preserve">  For cushions with primary covers the test specimen shall be made up of filling, the primary cover and standard fabric as in Schedule 1 Part I, paragraph 2. Where the filling is loose, it shall be packed as set out in Schedule 1 Part II, paragraph 3. The test procedure using ignition source 2 shall be as specified in BS 5852: Part 2. If smouldering or flaming failure against the criteria of clause 4 of BS 5852: Part 2 has not occurred or has occurred only by way of damage exceeding the limits defined in clause 4(1)(e), 4(1)(f) and 4(2)(f) the composite cushion filling passes the ignitability test. </w:t>
      </w:r>
    </w:p>
    <w:p w14:paraId="0A7B62C5" w14:textId="3A88C568" w:rsidR="00803EAF" w:rsidRDefault="00803EAF" w:rsidP="0030686E">
      <w:pPr>
        <w:rPr>
          <w:rFonts w:ascii="Verdana" w:hAnsi="Verdana"/>
          <w:color w:val="642323"/>
        </w:rPr>
      </w:pPr>
    </w:p>
    <w:p w14:paraId="1537176A" w14:textId="77777777" w:rsidR="00803EAF" w:rsidRPr="007A26CD" w:rsidRDefault="00803EAF" w:rsidP="00803EAF">
      <w:pPr>
        <w:rPr>
          <w:rFonts w:ascii="Verdana" w:hAnsi="Verdana"/>
          <w:b/>
          <w:bCs/>
          <w:i/>
          <w:iCs/>
          <w:color w:val="642323"/>
        </w:rPr>
      </w:pPr>
      <w:r w:rsidRPr="007A26CD">
        <w:rPr>
          <w:rFonts w:ascii="Verdana" w:hAnsi="Verdana"/>
          <w:b/>
          <w:bCs/>
          <w:i/>
          <w:iCs/>
          <w:color w:val="642323"/>
        </w:rPr>
        <w:t>SCHEDULE 2</w:t>
      </w:r>
    </w:p>
    <w:p w14:paraId="7D89EDE8" w14:textId="3B2F7651" w:rsidR="00803EAF" w:rsidRDefault="00803EAF" w:rsidP="00803EAF">
      <w:pPr>
        <w:rPr>
          <w:rFonts w:ascii="Verdana" w:hAnsi="Verdana"/>
          <w:b/>
          <w:bCs/>
          <w:i/>
          <w:iCs/>
          <w:color w:val="642323"/>
        </w:rPr>
      </w:pPr>
      <w:r w:rsidRPr="007A26CD">
        <w:rPr>
          <w:rFonts w:ascii="Verdana" w:hAnsi="Verdana"/>
          <w:b/>
          <w:bCs/>
          <w:i/>
          <w:iCs/>
          <w:color w:val="642323"/>
        </w:rPr>
        <w:t xml:space="preserve">PART </w:t>
      </w:r>
      <w:r w:rsidRPr="006E5C1A">
        <w:rPr>
          <w:rFonts w:ascii="Verdana" w:hAnsi="Verdana"/>
          <w:b/>
          <w:bCs/>
          <w:i/>
          <w:iCs/>
          <w:color w:val="642323"/>
        </w:rPr>
        <w:t>4</w:t>
      </w:r>
    </w:p>
    <w:p w14:paraId="4267975B" w14:textId="79E5BD52" w:rsidR="009D517F" w:rsidRPr="009D517F" w:rsidRDefault="009D517F" w:rsidP="009D517F">
      <w:pPr>
        <w:rPr>
          <w:rFonts w:ascii="Verdana" w:hAnsi="Verdana"/>
          <w:color w:val="642323"/>
        </w:rPr>
      </w:pPr>
      <w:r w:rsidRPr="009D517F">
        <w:rPr>
          <w:rFonts w:ascii="Verdana" w:hAnsi="Verdana"/>
          <w:color w:val="642323"/>
        </w:rPr>
        <w:t xml:space="preserve">Ignitability test for composite fillings of mattresses and bed-bases. </w:t>
      </w:r>
    </w:p>
    <w:p w14:paraId="1B264492" w14:textId="77777777" w:rsidR="009D517F" w:rsidRPr="009D517F" w:rsidRDefault="009D517F" w:rsidP="009D517F">
      <w:pPr>
        <w:rPr>
          <w:rFonts w:ascii="Verdana" w:hAnsi="Verdana"/>
          <w:color w:val="642323"/>
        </w:rPr>
      </w:pPr>
      <w:r w:rsidRPr="009D517F">
        <w:rPr>
          <w:rFonts w:ascii="Verdana" w:hAnsi="Verdana"/>
          <w:color w:val="642323"/>
        </w:rPr>
        <w:t xml:space="preserve">1.  The test specimen shall be prepared as set out in BS 6807. It may be constructed from the filling materials to be used or by removing existing ticking from a mattress or upholstered divan or bed-base. </w:t>
      </w:r>
    </w:p>
    <w:p w14:paraId="26214598" w14:textId="77777777" w:rsidR="009D517F" w:rsidRPr="009D517F" w:rsidRDefault="009D517F" w:rsidP="009D517F">
      <w:pPr>
        <w:rPr>
          <w:rFonts w:ascii="Verdana" w:hAnsi="Verdana"/>
          <w:color w:val="642323"/>
        </w:rPr>
      </w:pPr>
      <w:r w:rsidRPr="009D517F">
        <w:rPr>
          <w:rFonts w:ascii="Verdana" w:hAnsi="Verdana"/>
          <w:color w:val="642323"/>
        </w:rPr>
        <w:t xml:space="preserve">2.  The specified test fabric as in Schedule 1 Part I paragraph 2, shall be used as the cover fabric. It shall be fitted so as to reproduce the tension in the original article where this is being tested. </w:t>
      </w:r>
    </w:p>
    <w:p w14:paraId="26DADCEA" w14:textId="6577A6AB" w:rsidR="009D517F" w:rsidRPr="009D517F" w:rsidRDefault="009D517F" w:rsidP="009D517F">
      <w:pPr>
        <w:rPr>
          <w:rFonts w:ascii="Verdana" w:hAnsi="Verdana"/>
          <w:color w:val="642323"/>
        </w:rPr>
      </w:pPr>
      <w:r w:rsidRPr="009D517F">
        <w:rPr>
          <w:rFonts w:ascii="Verdana" w:hAnsi="Verdana"/>
          <w:color w:val="642323"/>
        </w:rPr>
        <w:t>3.  The test shall be carried out according to Section Four of BS 6807 using ignition source 2 as specified in BS 5852: Part 2. Smouldering or flaming failure shall be as defined in BS 5852: Part 2</w:t>
      </w:r>
    </w:p>
    <w:p w14:paraId="3D253234" w14:textId="5703D446" w:rsidR="00AE4FD8" w:rsidRDefault="00AE4FD8" w:rsidP="00803EAF">
      <w:pPr>
        <w:rPr>
          <w:rFonts w:ascii="Verdana" w:hAnsi="Verdana"/>
          <w:i/>
          <w:iCs/>
          <w:color w:val="642323"/>
        </w:rPr>
      </w:pPr>
    </w:p>
    <w:p w14:paraId="48F36409" w14:textId="5F4BAE55" w:rsidR="00AE4FD8" w:rsidRPr="006E5C1A" w:rsidRDefault="00AE4FD8" w:rsidP="00803EAF">
      <w:pPr>
        <w:rPr>
          <w:rFonts w:ascii="Verdana" w:hAnsi="Verdana"/>
          <w:b/>
          <w:bCs/>
          <w:i/>
          <w:iCs/>
          <w:color w:val="642323"/>
        </w:rPr>
      </w:pPr>
      <w:r w:rsidRPr="006E5C1A">
        <w:rPr>
          <w:rFonts w:ascii="Verdana" w:hAnsi="Verdana"/>
          <w:b/>
          <w:bCs/>
          <w:i/>
          <w:iCs/>
          <w:color w:val="642323"/>
        </w:rPr>
        <w:t>SCHEDULE 3.</w:t>
      </w:r>
    </w:p>
    <w:p w14:paraId="210915D7" w14:textId="749795F2" w:rsidR="00AE4FD8" w:rsidRPr="00AE4FD8" w:rsidRDefault="00AE4FD8" w:rsidP="00803EAF">
      <w:pPr>
        <w:rPr>
          <w:rFonts w:ascii="Verdana" w:hAnsi="Verdana"/>
          <w:b/>
          <w:bCs/>
          <w:color w:val="642323"/>
        </w:rPr>
      </w:pPr>
    </w:p>
    <w:p w14:paraId="535384BD" w14:textId="2E7E9FF4" w:rsidR="00D60CB9" w:rsidRPr="00AE4FD8" w:rsidRDefault="00AE4FD8" w:rsidP="00D60CB9">
      <w:pPr>
        <w:rPr>
          <w:rFonts w:ascii="Verdana" w:hAnsi="Verdana"/>
          <w:i/>
          <w:iCs/>
          <w:color w:val="642323"/>
        </w:rPr>
      </w:pPr>
      <w:r w:rsidRPr="00AE4FD8">
        <w:rPr>
          <w:rFonts w:ascii="Verdana" w:hAnsi="Verdana"/>
          <w:i/>
          <w:iCs/>
          <w:color w:val="642323"/>
        </w:rPr>
        <w:t xml:space="preserve">Test for INTERLINER </w:t>
      </w:r>
      <w:r>
        <w:rPr>
          <w:rFonts w:ascii="Verdana" w:hAnsi="Verdana"/>
          <w:i/>
          <w:iCs/>
          <w:color w:val="642323"/>
        </w:rPr>
        <w:t xml:space="preserve">COVER fabric </w:t>
      </w:r>
      <w:r w:rsidRPr="00AE4FD8">
        <w:rPr>
          <w:rFonts w:ascii="Verdana" w:hAnsi="Verdana"/>
          <w:i/>
          <w:iCs/>
          <w:color w:val="642323"/>
        </w:rPr>
        <w:t>made over 20 – 22 kg m</w:t>
      </w:r>
      <w:r w:rsidRPr="00AE4FD8">
        <w:rPr>
          <w:rFonts w:ascii="Verdana" w:hAnsi="Verdana"/>
          <w:i/>
          <w:iCs/>
          <w:color w:val="642323"/>
          <w:vertAlign w:val="superscript"/>
        </w:rPr>
        <w:t>3</w:t>
      </w:r>
      <w:r w:rsidRPr="00AE4FD8">
        <w:rPr>
          <w:rFonts w:ascii="Verdana" w:hAnsi="Verdana"/>
          <w:i/>
          <w:iCs/>
          <w:color w:val="642323"/>
        </w:rPr>
        <w:t xml:space="preserve"> NON combustion modified foam.</w:t>
      </w:r>
    </w:p>
    <w:p w14:paraId="7878D407" w14:textId="695848D9" w:rsidR="00AE4FD8" w:rsidRPr="00AE4FD8" w:rsidRDefault="00AE4FD8" w:rsidP="00D60CB9">
      <w:pPr>
        <w:rPr>
          <w:rFonts w:ascii="Verdana" w:hAnsi="Verdana"/>
          <w:i/>
          <w:iCs/>
          <w:color w:val="642323"/>
        </w:rPr>
      </w:pPr>
      <w:r w:rsidRPr="00AE4FD8">
        <w:rPr>
          <w:rFonts w:ascii="Verdana" w:hAnsi="Verdana"/>
          <w:i/>
          <w:iCs/>
          <w:color w:val="642323"/>
        </w:rPr>
        <w:t>Ignition source is 5 or crib 5.</w:t>
      </w:r>
    </w:p>
    <w:p w14:paraId="7AEF8AB7" w14:textId="52A97F2C" w:rsidR="00AE4FD8" w:rsidRPr="00AE4FD8" w:rsidRDefault="00AE4FD8" w:rsidP="00D60CB9">
      <w:pPr>
        <w:rPr>
          <w:rFonts w:ascii="Verdana" w:hAnsi="Verdana"/>
          <w:i/>
          <w:iCs/>
          <w:color w:val="642323"/>
        </w:rPr>
      </w:pPr>
    </w:p>
    <w:p w14:paraId="4B809C04" w14:textId="0BCF0619" w:rsidR="00AE4FD8" w:rsidRDefault="00AE4FD8" w:rsidP="00D60CB9">
      <w:pPr>
        <w:rPr>
          <w:rFonts w:ascii="Verdana" w:hAnsi="Verdana"/>
          <w:i/>
          <w:iCs/>
          <w:color w:val="642323"/>
        </w:rPr>
      </w:pPr>
      <w:r w:rsidRPr="00AE4FD8">
        <w:rPr>
          <w:rFonts w:ascii="Verdana" w:hAnsi="Verdana"/>
          <w:i/>
          <w:iCs/>
          <w:color w:val="642323"/>
        </w:rPr>
        <w:t xml:space="preserve">The pass criteria </w:t>
      </w:r>
      <w:proofErr w:type="gramStart"/>
      <w:r w:rsidRPr="00AE4FD8">
        <w:rPr>
          <w:rFonts w:ascii="Verdana" w:hAnsi="Verdana"/>
          <w:i/>
          <w:iCs/>
          <w:color w:val="642323"/>
        </w:rPr>
        <w:t>is</w:t>
      </w:r>
      <w:proofErr w:type="gramEnd"/>
      <w:r w:rsidRPr="00AE4FD8">
        <w:rPr>
          <w:rFonts w:ascii="Verdana" w:hAnsi="Verdana"/>
          <w:i/>
          <w:iCs/>
          <w:color w:val="642323"/>
        </w:rPr>
        <w:t xml:space="preserve"> according to clause 4 of BS 5852 part 2 which is similar to the definition given earlier and thus including a progressive smoulder examination.</w:t>
      </w:r>
    </w:p>
    <w:p w14:paraId="20299E50" w14:textId="77AB237F" w:rsidR="006E5C1A" w:rsidRDefault="006E5C1A" w:rsidP="00D60CB9">
      <w:pPr>
        <w:rPr>
          <w:rFonts w:ascii="Verdana" w:hAnsi="Verdana"/>
          <w:i/>
          <w:iCs/>
          <w:color w:val="642323"/>
        </w:rPr>
      </w:pPr>
    </w:p>
    <w:p w14:paraId="7B7DC76E" w14:textId="44EC67F8" w:rsidR="006E5C1A" w:rsidRPr="00AE4FD8" w:rsidRDefault="006E5C1A" w:rsidP="00D60CB9">
      <w:pPr>
        <w:rPr>
          <w:rFonts w:ascii="Verdana" w:hAnsi="Verdana"/>
          <w:i/>
          <w:iCs/>
          <w:color w:val="642323"/>
        </w:rPr>
      </w:pPr>
      <w:r w:rsidRPr="006E5C1A">
        <w:rPr>
          <w:rFonts w:ascii="Verdana" w:hAnsi="Verdana"/>
          <w:b/>
          <w:bCs/>
          <w:i/>
          <w:iCs/>
          <w:color w:val="642323"/>
        </w:rPr>
        <w:t>SCHEDULES 4, 5 and 6</w:t>
      </w:r>
      <w:r>
        <w:rPr>
          <w:rFonts w:ascii="Verdana" w:hAnsi="Verdana"/>
          <w:i/>
          <w:iCs/>
          <w:color w:val="642323"/>
        </w:rPr>
        <w:t xml:space="preserve"> are for cover fabrics suing the flame and smoulder ignition sources 1 and 0.</w:t>
      </w:r>
    </w:p>
    <w:p w14:paraId="38FD05D7" w14:textId="77777777" w:rsidR="00803EAF" w:rsidRPr="00D60CB9" w:rsidRDefault="00803EAF" w:rsidP="00D60CB9">
      <w:pPr>
        <w:rPr>
          <w:rFonts w:ascii="Verdana" w:hAnsi="Verdana"/>
          <w:color w:val="642323"/>
        </w:rPr>
      </w:pPr>
    </w:p>
    <w:p w14:paraId="5C6FFB3B" w14:textId="77777777" w:rsidR="00D60CB9" w:rsidRPr="00081575" w:rsidRDefault="00D60CB9" w:rsidP="00994B9B">
      <w:pPr>
        <w:rPr>
          <w:rFonts w:ascii="Verdana" w:hAnsi="Verdana"/>
          <w:color w:val="642323"/>
        </w:rPr>
      </w:pPr>
    </w:p>
    <w:p w14:paraId="356AFCFA" w14:textId="3D7C7C50" w:rsidR="00CF1703" w:rsidRPr="00081575" w:rsidRDefault="00CF1703" w:rsidP="00994B9B">
      <w:pPr>
        <w:rPr>
          <w:rFonts w:ascii="Verdana" w:hAnsi="Verdana"/>
          <w:color w:val="642323"/>
        </w:rPr>
      </w:pPr>
    </w:p>
    <w:p w14:paraId="6BB9D124" w14:textId="5299483D" w:rsidR="00CF1703" w:rsidRDefault="00CF1703" w:rsidP="00994B9B">
      <w:pPr>
        <w:rPr>
          <w:rFonts w:ascii="Verdana" w:hAnsi="Verdana"/>
          <w:color w:val="642323"/>
        </w:rPr>
      </w:pPr>
    </w:p>
    <w:p w14:paraId="5D75373B" w14:textId="77777777" w:rsidR="00CF1703" w:rsidRDefault="00CF1703" w:rsidP="00994B9B">
      <w:pPr>
        <w:rPr>
          <w:rFonts w:ascii="Verdana" w:hAnsi="Verdana"/>
          <w:color w:val="642323"/>
        </w:rPr>
      </w:pPr>
    </w:p>
    <w:p w14:paraId="0F76CB24" w14:textId="77777777" w:rsidR="00B93852" w:rsidRPr="00563BB9" w:rsidRDefault="00B93852" w:rsidP="00994B9B">
      <w:pPr>
        <w:rPr>
          <w:rFonts w:ascii="Verdana" w:hAnsi="Verdana"/>
          <w:color w:val="642323"/>
        </w:rPr>
      </w:pPr>
    </w:p>
    <w:p w14:paraId="37A5824F" w14:textId="6384F2A1" w:rsidR="003F0DC7" w:rsidRDefault="003F0DC7" w:rsidP="00994B9B">
      <w:pPr>
        <w:rPr>
          <w:rFonts w:ascii="Verdana" w:hAnsi="Verdana"/>
          <w:b/>
          <w:bCs/>
          <w:color w:val="642323"/>
        </w:rPr>
      </w:pPr>
    </w:p>
    <w:p w14:paraId="0961825F" w14:textId="77777777" w:rsidR="003F2A64" w:rsidRDefault="003F2A64" w:rsidP="008626A0">
      <w:pPr>
        <w:rPr>
          <w:rFonts w:ascii="Verdana" w:hAnsi="Verdana"/>
          <w:color w:val="642323"/>
        </w:rPr>
      </w:pPr>
    </w:p>
    <w:p w14:paraId="68C9A1A1" w14:textId="77777777" w:rsidR="00773A57" w:rsidRPr="00773A57" w:rsidRDefault="00773A57">
      <w:pPr>
        <w:rPr>
          <w:rFonts w:ascii="Verdana" w:hAnsi="Verdana"/>
          <w:b/>
          <w:bCs/>
          <w:color w:val="642323"/>
        </w:rPr>
      </w:pPr>
      <w:r w:rsidRPr="00773A57">
        <w:rPr>
          <w:rFonts w:ascii="Verdana" w:hAnsi="Verdana"/>
          <w:b/>
          <w:bCs/>
          <w:color w:val="642323"/>
        </w:rPr>
        <w:lastRenderedPageBreak/>
        <w:t>ANNEXE 2</w:t>
      </w:r>
    </w:p>
    <w:p w14:paraId="3823A86B" w14:textId="77777777" w:rsidR="00773A57" w:rsidRDefault="00773A57">
      <w:pPr>
        <w:rPr>
          <w:rFonts w:ascii="Verdana" w:hAnsi="Verdana"/>
          <w:color w:val="642323"/>
        </w:rPr>
      </w:pPr>
    </w:p>
    <w:p w14:paraId="13033C2A" w14:textId="67FFE3D3" w:rsidR="00773A57" w:rsidRDefault="00773A57">
      <w:pPr>
        <w:rPr>
          <w:rFonts w:ascii="Verdana" w:hAnsi="Verdana"/>
          <w:color w:val="642323"/>
        </w:rPr>
      </w:pPr>
      <w:r>
        <w:rPr>
          <w:rFonts w:ascii="Verdana" w:hAnsi="Verdana"/>
          <w:color w:val="642323"/>
        </w:rPr>
        <w:t>In textiles we find the following table of great use in enabling us to predict burning behaviour of textiles that can (yes!) contain up to 7 different fibres.</w:t>
      </w:r>
    </w:p>
    <w:p w14:paraId="19984333" w14:textId="77777777" w:rsidR="00773A57" w:rsidRDefault="00773A57">
      <w:pPr>
        <w:rPr>
          <w:rFonts w:ascii="Verdana" w:hAnsi="Verdana"/>
          <w:color w:val="642323"/>
        </w:rPr>
      </w:pPr>
      <w:r>
        <w:rPr>
          <w:rFonts w:ascii="Verdana" w:hAnsi="Verdana"/>
          <w:color w:val="642323"/>
        </w:rPr>
        <w:t>We have sought to extend this to include the foam materials but would welcome any additions you can offer.</w:t>
      </w:r>
    </w:p>
    <w:p w14:paraId="0156AFD5" w14:textId="77777777" w:rsidR="00773A57" w:rsidRDefault="00773A57" w:rsidP="00773A57">
      <w:pPr>
        <w:rPr>
          <w:rFonts w:ascii="Verdana" w:hAnsi="Verdana"/>
          <w:color w:val="642323"/>
        </w:rPr>
      </w:pPr>
      <w:r>
        <w:rPr>
          <w:rFonts w:ascii="Verdana" w:hAnsi="Verdana"/>
          <w:color w:val="642323"/>
        </w:rPr>
        <w:t>The testing of the PUF as a component to be used is critical to the Risk Assessment and this can be explained in 2 very informative pictures:</w:t>
      </w:r>
    </w:p>
    <w:p w14:paraId="75A4299C" w14:textId="77777777" w:rsidR="00773A57" w:rsidRDefault="00773A57" w:rsidP="00773A57">
      <w:pPr>
        <w:rPr>
          <w:rFonts w:ascii="Verdana" w:hAnsi="Verdana"/>
          <w:color w:val="642323"/>
        </w:rPr>
      </w:pPr>
    </w:p>
    <w:p w14:paraId="35DD3E75" w14:textId="77777777" w:rsidR="00773A57" w:rsidRDefault="00773A57" w:rsidP="00773A57">
      <w:pPr>
        <w:rPr>
          <w:rFonts w:ascii="Verdana" w:hAnsi="Verdana"/>
          <w:color w:val="642323"/>
        </w:rPr>
      </w:pPr>
      <w:r>
        <w:rPr>
          <w:rFonts w:ascii="Verdana" w:hAnsi="Verdana"/>
          <w:noProof/>
          <w:color w:val="642323"/>
        </w:rPr>
        <w:drawing>
          <wp:anchor distT="0" distB="0" distL="114300" distR="114300" simplePos="0" relativeHeight="251659264" behindDoc="0" locked="0" layoutInCell="1" allowOverlap="1" wp14:anchorId="05A6F10C" wp14:editId="707A0976">
            <wp:simplePos x="0" y="0"/>
            <wp:positionH relativeFrom="margin">
              <wp:align>center</wp:align>
            </wp:positionH>
            <wp:positionV relativeFrom="paragraph">
              <wp:posOffset>323850</wp:posOffset>
            </wp:positionV>
            <wp:extent cx="2520000" cy="26568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520000" cy="2656800"/>
                    </a:xfrm>
                    <a:prstGeom prst="rect">
                      <a:avLst/>
                    </a:prstGeom>
                  </pic:spPr>
                </pic:pic>
              </a:graphicData>
            </a:graphic>
            <wp14:sizeRelH relativeFrom="margin">
              <wp14:pctWidth>0</wp14:pctWidth>
            </wp14:sizeRelH>
            <wp14:sizeRelV relativeFrom="margin">
              <wp14:pctHeight>0</wp14:pctHeight>
            </wp14:sizeRelV>
          </wp:anchor>
        </w:drawing>
      </w:r>
    </w:p>
    <w:p w14:paraId="03B1EC65" w14:textId="77777777" w:rsidR="00773A57" w:rsidRDefault="00773A57" w:rsidP="00773A57">
      <w:pPr>
        <w:rPr>
          <w:rFonts w:ascii="Verdana" w:hAnsi="Verdana"/>
          <w:color w:val="642323"/>
        </w:rPr>
      </w:pPr>
    </w:p>
    <w:p w14:paraId="5BC682A8" w14:textId="77777777" w:rsidR="00773A57" w:rsidRDefault="00773A57" w:rsidP="00773A57">
      <w:pPr>
        <w:rPr>
          <w:rFonts w:ascii="Verdana" w:hAnsi="Verdana"/>
          <w:color w:val="642323"/>
        </w:rPr>
      </w:pPr>
    </w:p>
    <w:p w14:paraId="698F4810" w14:textId="77777777" w:rsidR="00773A57" w:rsidRDefault="00773A57" w:rsidP="00773A57">
      <w:pPr>
        <w:rPr>
          <w:rFonts w:ascii="Verdana" w:hAnsi="Verdana"/>
          <w:color w:val="642323"/>
        </w:rPr>
      </w:pPr>
      <w:r>
        <w:rPr>
          <w:rFonts w:ascii="Verdana" w:hAnsi="Verdana"/>
          <w:color w:val="642323"/>
        </w:rPr>
        <w:t xml:space="preserve">The first picture (taken on a smart phone) on the effect of a charging malfunction of a modern smart phone on an item of UK manufacture PUF filled upholstery. </w:t>
      </w:r>
    </w:p>
    <w:p w14:paraId="38CC7045" w14:textId="77777777" w:rsidR="00773A57" w:rsidRDefault="00773A57" w:rsidP="00773A57">
      <w:pPr>
        <w:rPr>
          <w:rFonts w:ascii="Verdana" w:hAnsi="Verdana"/>
          <w:color w:val="642323"/>
        </w:rPr>
      </w:pPr>
    </w:p>
    <w:p w14:paraId="15FBD478" w14:textId="77777777" w:rsidR="00773A57" w:rsidRDefault="00773A57" w:rsidP="00773A57">
      <w:pPr>
        <w:rPr>
          <w:rFonts w:ascii="Verdana" w:hAnsi="Verdana"/>
          <w:color w:val="642323"/>
        </w:rPr>
      </w:pPr>
      <w:r>
        <w:rPr>
          <w:rFonts w:ascii="Verdana" w:hAnsi="Verdana"/>
          <w:color w:val="642323"/>
        </w:rPr>
        <w:t xml:space="preserve">The second picture is from a mattress and was recorded by Staffordshire Fire Service (see: </w:t>
      </w:r>
      <w:hyperlink r:id="rId11" w:history="1">
        <w:r w:rsidRPr="00B63A15">
          <w:rPr>
            <w:rStyle w:val="Hyperlink"/>
            <w:rFonts w:ascii="Verdana" w:hAnsi="Verdana"/>
          </w:rPr>
          <w:t>https://www.staffordshirefire.gov.uk/news/latest-news/near-escape-involving-tablet-charging-overnight/</w:t>
        </w:r>
      </w:hyperlink>
      <w:r>
        <w:rPr>
          <w:rFonts w:ascii="Verdana" w:hAnsi="Verdana"/>
          <w:color w:val="642323"/>
        </w:rPr>
        <w:t xml:space="preserve"> ). Their report is, we believe, entirely in line with our </w:t>
      </w:r>
      <w:r w:rsidRPr="00A7197A">
        <w:rPr>
          <w:rFonts w:ascii="Verdana" w:hAnsi="Verdana"/>
          <w:color w:val="FF0000"/>
        </w:rPr>
        <w:t>FFR Principle 2</w:t>
      </w:r>
      <w:r>
        <w:rPr>
          <w:rFonts w:ascii="Verdana" w:hAnsi="Verdana"/>
          <w:color w:val="642323"/>
        </w:rPr>
        <w:t>.</w:t>
      </w:r>
    </w:p>
    <w:p w14:paraId="7912CB6B" w14:textId="77777777" w:rsidR="00773A57" w:rsidRDefault="00773A57" w:rsidP="00773A57">
      <w:pPr>
        <w:rPr>
          <w:rFonts w:ascii="Verdana" w:hAnsi="Verdana"/>
          <w:color w:val="642323"/>
        </w:rPr>
      </w:pPr>
      <w:r>
        <w:rPr>
          <w:rFonts w:ascii="Verdana" w:hAnsi="Verdana"/>
          <w:noProof/>
          <w:color w:val="642323"/>
        </w:rPr>
        <w:lastRenderedPageBreak/>
        <w:drawing>
          <wp:anchor distT="0" distB="0" distL="114300" distR="114300" simplePos="0" relativeHeight="251660288" behindDoc="0" locked="0" layoutInCell="1" allowOverlap="1" wp14:anchorId="14C9E53D" wp14:editId="206C01E5">
            <wp:simplePos x="0" y="0"/>
            <wp:positionH relativeFrom="column">
              <wp:posOffset>2256790</wp:posOffset>
            </wp:positionH>
            <wp:positionV relativeFrom="paragraph">
              <wp:posOffset>259080</wp:posOffset>
            </wp:positionV>
            <wp:extent cx="2091055" cy="2374900"/>
            <wp:effectExtent l="0" t="0" r="444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091055" cy="2374900"/>
                    </a:xfrm>
                    <a:prstGeom prst="rect">
                      <a:avLst/>
                    </a:prstGeom>
                  </pic:spPr>
                </pic:pic>
              </a:graphicData>
            </a:graphic>
            <wp14:sizeRelH relativeFrom="margin">
              <wp14:pctWidth>0</wp14:pctWidth>
            </wp14:sizeRelH>
            <wp14:sizeRelV relativeFrom="margin">
              <wp14:pctHeight>0</wp14:pctHeight>
            </wp14:sizeRelV>
          </wp:anchor>
        </w:drawing>
      </w:r>
    </w:p>
    <w:p w14:paraId="6112C12E" w14:textId="77777777" w:rsidR="00773A57" w:rsidRDefault="00773A57" w:rsidP="00773A57">
      <w:pPr>
        <w:rPr>
          <w:rFonts w:ascii="Verdana" w:hAnsi="Verdana"/>
          <w:color w:val="642323"/>
        </w:rPr>
      </w:pPr>
    </w:p>
    <w:p w14:paraId="2789DE8D" w14:textId="77777777" w:rsidR="00773A57" w:rsidRDefault="00773A57" w:rsidP="00773A57">
      <w:pPr>
        <w:rPr>
          <w:rFonts w:ascii="Verdana" w:hAnsi="Verdana"/>
          <w:color w:val="642323"/>
        </w:rPr>
      </w:pPr>
    </w:p>
    <w:p w14:paraId="6F2B7CB8" w14:textId="77777777" w:rsidR="00773A57" w:rsidRDefault="00773A57" w:rsidP="00773A57">
      <w:pPr>
        <w:rPr>
          <w:rFonts w:ascii="Verdana" w:hAnsi="Verdana"/>
          <w:color w:val="642323"/>
        </w:rPr>
      </w:pPr>
    </w:p>
    <w:p w14:paraId="725C9334" w14:textId="77777777" w:rsidR="00773A57" w:rsidRDefault="00773A57" w:rsidP="00773A57">
      <w:pPr>
        <w:rPr>
          <w:rFonts w:ascii="Verdana" w:hAnsi="Verdana"/>
          <w:color w:val="642323"/>
        </w:rPr>
      </w:pPr>
      <w:r>
        <w:rPr>
          <w:rFonts w:ascii="Verdana" w:hAnsi="Verdana"/>
          <w:color w:val="642323"/>
        </w:rPr>
        <w:t>In case it is not immediately apparent we should emphasise that the lack of ignition:</w:t>
      </w:r>
    </w:p>
    <w:p w14:paraId="6488358A" w14:textId="77777777" w:rsidR="00773A57" w:rsidRDefault="00773A57" w:rsidP="00773A57">
      <w:pPr>
        <w:jc w:val="both"/>
        <w:rPr>
          <w:rFonts w:ascii="Verdana" w:hAnsi="Verdana"/>
          <w:color w:val="642323"/>
        </w:rPr>
      </w:pPr>
    </w:p>
    <w:p w14:paraId="587ACE84" w14:textId="77777777" w:rsidR="00773A57" w:rsidRDefault="00773A57" w:rsidP="00773A57">
      <w:pPr>
        <w:ind w:left="567"/>
        <w:jc w:val="both"/>
        <w:rPr>
          <w:rFonts w:ascii="Verdana" w:hAnsi="Verdana"/>
          <w:color w:val="642323"/>
        </w:rPr>
      </w:pPr>
      <w:r>
        <w:rPr>
          <w:rFonts w:ascii="Verdana" w:hAnsi="Verdana"/>
          <w:color w:val="642323"/>
        </w:rPr>
        <w:t>Does validate the stringent test performance required by the FFR for PUF.</w:t>
      </w:r>
    </w:p>
    <w:p w14:paraId="7A51808E" w14:textId="77777777" w:rsidR="00773A57" w:rsidRDefault="00773A57" w:rsidP="00773A57">
      <w:pPr>
        <w:ind w:left="567"/>
        <w:jc w:val="both"/>
        <w:rPr>
          <w:rFonts w:ascii="Verdana" w:hAnsi="Verdana"/>
          <w:color w:val="642323"/>
        </w:rPr>
      </w:pPr>
      <w:r>
        <w:rPr>
          <w:rFonts w:ascii="Verdana" w:hAnsi="Verdana"/>
          <w:color w:val="642323"/>
        </w:rPr>
        <w:t>Does equate to ‘limited’ SMOKE AND TOXIC FUMES (STF).</w:t>
      </w:r>
    </w:p>
    <w:p w14:paraId="23BDC94A" w14:textId="77777777" w:rsidR="00773A57" w:rsidRDefault="00773A57" w:rsidP="00773A57">
      <w:pPr>
        <w:ind w:left="567"/>
        <w:jc w:val="both"/>
        <w:rPr>
          <w:rFonts w:ascii="Verdana" w:hAnsi="Verdana"/>
          <w:color w:val="642323"/>
        </w:rPr>
      </w:pPr>
      <w:r>
        <w:rPr>
          <w:rFonts w:ascii="Verdana" w:hAnsi="Verdana"/>
          <w:color w:val="642323"/>
        </w:rPr>
        <w:t>It does NOT equate with the POTENTIAL amount of STF if the foam had ignited/been completely consumed.</w:t>
      </w:r>
    </w:p>
    <w:p w14:paraId="42DFDF8B" w14:textId="77777777" w:rsidR="00773A57" w:rsidRDefault="00773A57" w:rsidP="00773A57">
      <w:pPr>
        <w:ind w:left="567"/>
        <w:jc w:val="both"/>
        <w:rPr>
          <w:rFonts w:ascii="Verdana" w:hAnsi="Verdana"/>
          <w:color w:val="642323"/>
        </w:rPr>
      </w:pPr>
      <w:r>
        <w:rPr>
          <w:rFonts w:ascii="Verdana" w:hAnsi="Verdana"/>
          <w:color w:val="642323"/>
        </w:rPr>
        <w:t>The objective of ignition resistance for PUF is crucial.</w:t>
      </w:r>
    </w:p>
    <w:p w14:paraId="218FB229" w14:textId="77777777" w:rsidR="00773A57" w:rsidRDefault="00773A57" w:rsidP="00773A57">
      <w:pPr>
        <w:ind w:left="567"/>
        <w:jc w:val="both"/>
        <w:rPr>
          <w:rFonts w:ascii="Verdana" w:hAnsi="Verdana"/>
          <w:color w:val="642323"/>
        </w:rPr>
      </w:pPr>
      <w:r>
        <w:rPr>
          <w:rFonts w:ascii="Verdana" w:hAnsi="Verdana"/>
          <w:color w:val="642323"/>
        </w:rPr>
        <w:t>The event will not contribute to Death and Causality fire statistics.</w:t>
      </w:r>
    </w:p>
    <w:p w14:paraId="20B2A07E" w14:textId="77777777" w:rsidR="00773A57" w:rsidRDefault="00773A57" w:rsidP="00773A57">
      <w:pPr>
        <w:rPr>
          <w:rFonts w:ascii="Verdana" w:hAnsi="Verdana"/>
          <w:color w:val="642323"/>
        </w:rPr>
      </w:pPr>
    </w:p>
    <w:p w14:paraId="7FC3D431" w14:textId="77777777" w:rsidR="00773A57" w:rsidRDefault="00773A57" w:rsidP="00773A57">
      <w:pPr>
        <w:rPr>
          <w:rFonts w:ascii="Verdana" w:hAnsi="Verdana"/>
          <w:color w:val="642323"/>
        </w:rPr>
      </w:pPr>
      <w:r>
        <w:rPr>
          <w:rFonts w:ascii="Verdana" w:hAnsi="Verdana"/>
          <w:color w:val="642323"/>
        </w:rPr>
        <w:t>Ignition resistance is important when the Risk Scenario is considered and not the same thing as a reduced rate of burning.</w:t>
      </w:r>
    </w:p>
    <w:p w14:paraId="16B05483" w14:textId="77777777" w:rsidR="00773A57" w:rsidRPr="009A328E" w:rsidRDefault="00773A57" w:rsidP="00773A57">
      <w:pPr>
        <w:rPr>
          <w:rFonts w:ascii="Verdana" w:hAnsi="Verdana"/>
          <w:color w:val="642323"/>
        </w:rPr>
      </w:pPr>
      <w:r>
        <w:rPr>
          <w:rFonts w:ascii="Verdana" w:hAnsi="Verdana"/>
          <w:color w:val="642323"/>
        </w:rPr>
        <w:t>The problem then follows as to how we take the component testing and performance approach adopted by the FFR and turn that to Final Product performance requirements without losing the specific Risks identified in the FFR.</w:t>
      </w:r>
    </w:p>
    <w:p w14:paraId="76B270E9" w14:textId="0B03531D" w:rsidR="00773A57" w:rsidRDefault="00773A57">
      <w:pPr>
        <w:rPr>
          <w:rFonts w:ascii="Verdana" w:hAnsi="Verdana"/>
          <w:color w:val="642323"/>
        </w:rPr>
      </w:pPr>
      <w:r>
        <w:rPr>
          <w:rFonts w:ascii="Verdana" w:hAnsi="Verdana"/>
          <w:color w:val="642323"/>
        </w:rPr>
        <w:br w:type="page"/>
      </w:r>
    </w:p>
    <w:p w14:paraId="5306B4AF" w14:textId="77777777" w:rsidR="00A41359" w:rsidRDefault="00A41359">
      <w:pPr>
        <w:rPr>
          <w:rFonts w:ascii="Verdana" w:hAnsi="Verdana"/>
          <w:color w:val="642323"/>
        </w:rPr>
        <w:sectPr w:rsidR="00A41359" w:rsidSect="002915A1">
          <w:headerReference w:type="default" r:id="rId13"/>
          <w:footerReference w:type="default" r:id="rId14"/>
          <w:pgSz w:w="11900" w:h="16840"/>
          <w:pgMar w:top="1440" w:right="1080" w:bottom="1440" w:left="1080" w:header="720" w:footer="720" w:gutter="0"/>
          <w:cols w:space="720"/>
          <w:docGrid w:linePitch="360"/>
        </w:sectPr>
      </w:pPr>
    </w:p>
    <w:tbl>
      <w:tblPr>
        <w:tblStyle w:val="TableGrid"/>
        <w:tblpPr w:leftFromText="180" w:rightFromText="180" w:vertAnchor="page" w:horzAnchor="margin" w:tblpXSpec="center" w:tblpY="2041"/>
        <w:tblW w:w="13398" w:type="dxa"/>
        <w:tblBorders>
          <w:top w:val="single" w:sz="18" w:space="0" w:color="642323"/>
          <w:left w:val="single" w:sz="18" w:space="0" w:color="642323"/>
          <w:bottom w:val="single" w:sz="18" w:space="0" w:color="642323"/>
          <w:right w:val="single" w:sz="18" w:space="0" w:color="642323"/>
          <w:insideH w:val="single" w:sz="18" w:space="0" w:color="642323"/>
          <w:insideV w:val="single" w:sz="18" w:space="0" w:color="642323"/>
        </w:tblBorders>
        <w:tblLayout w:type="fixed"/>
        <w:tblLook w:val="04A0" w:firstRow="1" w:lastRow="0" w:firstColumn="1" w:lastColumn="0" w:noHBand="0" w:noVBand="1"/>
      </w:tblPr>
      <w:tblGrid>
        <w:gridCol w:w="2176"/>
        <w:gridCol w:w="1870"/>
        <w:gridCol w:w="1870"/>
        <w:gridCol w:w="1870"/>
        <w:gridCol w:w="1870"/>
        <w:gridCol w:w="1870"/>
        <w:gridCol w:w="1872"/>
      </w:tblGrid>
      <w:tr w:rsidR="007707E7" w14:paraId="637DF3D2" w14:textId="77777777" w:rsidTr="007707E7">
        <w:trPr>
          <w:trHeight w:val="683"/>
        </w:trPr>
        <w:tc>
          <w:tcPr>
            <w:tcW w:w="13398" w:type="dxa"/>
            <w:gridSpan w:val="7"/>
            <w:vAlign w:val="center"/>
          </w:tcPr>
          <w:p w14:paraId="7245DAE3" w14:textId="77777777" w:rsidR="007707E7" w:rsidRDefault="007707E7" w:rsidP="007707E7">
            <w:pPr>
              <w:jc w:val="center"/>
              <w:rPr>
                <w:rFonts w:ascii="Verdana" w:hAnsi="Verdana"/>
                <w:b/>
                <w:bCs/>
                <w:color w:val="642323"/>
              </w:rPr>
            </w:pPr>
            <w:r>
              <w:rPr>
                <w:rFonts w:ascii="Verdana" w:hAnsi="Verdana"/>
                <w:b/>
                <w:bCs/>
                <w:color w:val="642323"/>
              </w:rPr>
              <w:lastRenderedPageBreak/>
              <w:t>Thermal properties of commonly used Textile fibres</w:t>
            </w:r>
          </w:p>
          <w:p w14:paraId="7CEB21D5" w14:textId="77777777" w:rsidR="007707E7" w:rsidRDefault="007707E7" w:rsidP="007707E7">
            <w:pPr>
              <w:jc w:val="center"/>
              <w:rPr>
                <w:rFonts w:ascii="Verdana" w:hAnsi="Verdana"/>
                <w:b/>
                <w:bCs/>
                <w:color w:val="642323"/>
              </w:rPr>
            </w:pPr>
            <w:r>
              <w:rPr>
                <w:rFonts w:ascii="Verdana" w:hAnsi="Verdana"/>
                <w:b/>
                <w:bCs/>
                <w:color w:val="642323"/>
              </w:rPr>
              <w:t>Including comparative data for TDI PUF</w:t>
            </w:r>
          </w:p>
        </w:tc>
      </w:tr>
      <w:tr w:rsidR="007707E7" w14:paraId="3A5DC54C" w14:textId="77777777" w:rsidTr="007707E7">
        <w:trPr>
          <w:trHeight w:val="495"/>
        </w:trPr>
        <w:tc>
          <w:tcPr>
            <w:tcW w:w="2176" w:type="dxa"/>
            <w:vAlign w:val="center"/>
          </w:tcPr>
          <w:p w14:paraId="71FF9A79" w14:textId="77777777" w:rsidR="007707E7" w:rsidRDefault="007707E7" w:rsidP="007707E7">
            <w:pPr>
              <w:jc w:val="center"/>
              <w:rPr>
                <w:rFonts w:ascii="Verdana" w:hAnsi="Verdana"/>
                <w:b/>
                <w:bCs/>
                <w:color w:val="642323"/>
              </w:rPr>
            </w:pPr>
            <w:r>
              <w:rPr>
                <w:rFonts w:ascii="Verdana" w:hAnsi="Verdana"/>
                <w:b/>
                <w:bCs/>
                <w:color w:val="642323"/>
              </w:rPr>
              <w:t>Fibre</w:t>
            </w:r>
          </w:p>
        </w:tc>
        <w:tc>
          <w:tcPr>
            <w:tcW w:w="1870" w:type="dxa"/>
            <w:vAlign w:val="center"/>
          </w:tcPr>
          <w:p w14:paraId="75D61654" w14:textId="77777777" w:rsidR="007707E7" w:rsidRPr="001C72B8" w:rsidRDefault="007707E7" w:rsidP="007707E7">
            <w:pPr>
              <w:jc w:val="center"/>
              <w:rPr>
                <w:rFonts w:ascii="Verdana" w:hAnsi="Verdana"/>
                <w:b/>
                <w:bCs/>
                <w:color w:val="FF0000"/>
              </w:rPr>
            </w:pPr>
            <w:r w:rsidRPr="001C72B8">
              <w:rPr>
                <w:rFonts w:ascii="Verdana" w:hAnsi="Verdana"/>
                <w:b/>
                <w:bCs/>
                <w:color w:val="FF0000"/>
              </w:rPr>
              <w:t>Regain</w:t>
            </w:r>
          </w:p>
          <w:p w14:paraId="312396D1" w14:textId="77777777" w:rsidR="007707E7" w:rsidRPr="001C72B8" w:rsidRDefault="007707E7" w:rsidP="007707E7">
            <w:pPr>
              <w:jc w:val="center"/>
              <w:rPr>
                <w:rFonts w:ascii="Verdana" w:hAnsi="Verdana"/>
                <w:b/>
                <w:bCs/>
                <w:color w:val="FF0000"/>
              </w:rPr>
            </w:pPr>
            <w:r w:rsidRPr="001C72B8">
              <w:rPr>
                <w:rFonts w:ascii="Verdana" w:hAnsi="Verdana"/>
                <w:b/>
                <w:bCs/>
                <w:color w:val="FF0000"/>
              </w:rPr>
              <w:t>% Moisture</w:t>
            </w:r>
          </w:p>
        </w:tc>
        <w:tc>
          <w:tcPr>
            <w:tcW w:w="1870" w:type="dxa"/>
            <w:vAlign w:val="center"/>
          </w:tcPr>
          <w:p w14:paraId="3D5DA4F8" w14:textId="77777777" w:rsidR="007707E7" w:rsidRDefault="007707E7" w:rsidP="007707E7">
            <w:pPr>
              <w:jc w:val="center"/>
              <w:rPr>
                <w:rFonts w:ascii="Verdana" w:hAnsi="Verdana"/>
                <w:b/>
                <w:bCs/>
                <w:color w:val="642323"/>
              </w:rPr>
            </w:pPr>
            <w:r>
              <w:rPr>
                <w:rFonts w:ascii="Verdana" w:hAnsi="Verdana"/>
                <w:b/>
                <w:bCs/>
                <w:color w:val="642323"/>
              </w:rPr>
              <w:t>LOI</w:t>
            </w:r>
          </w:p>
          <w:p w14:paraId="4C8E9E27" w14:textId="77777777" w:rsidR="007707E7" w:rsidRDefault="007707E7" w:rsidP="007707E7">
            <w:pPr>
              <w:jc w:val="center"/>
              <w:rPr>
                <w:rFonts w:ascii="Verdana" w:hAnsi="Verdana"/>
                <w:b/>
                <w:bCs/>
                <w:color w:val="642323"/>
              </w:rPr>
            </w:pPr>
            <w:r>
              <w:rPr>
                <w:rFonts w:ascii="Verdana" w:hAnsi="Verdana"/>
                <w:b/>
                <w:bCs/>
                <w:color w:val="642323"/>
              </w:rPr>
              <w:t>% oxygen</w:t>
            </w:r>
          </w:p>
        </w:tc>
        <w:tc>
          <w:tcPr>
            <w:tcW w:w="1870" w:type="dxa"/>
            <w:vAlign w:val="center"/>
          </w:tcPr>
          <w:p w14:paraId="165612C4" w14:textId="77777777" w:rsidR="007707E7" w:rsidRDefault="007707E7" w:rsidP="007707E7">
            <w:pPr>
              <w:jc w:val="center"/>
              <w:rPr>
                <w:rFonts w:ascii="Verdana" w:hAnsi="Verdana"/>
                <w:b/>
                <w:bCs/>
                <w:color w:val="642323"/>
              </w:rPr>
            </w:pPr>
            <w:r>
              <w:rPr>
                <w:rFonts w:ascii="Verdana" w:hAnsi="Verdana"/>
                <w:b/>
                <w:bCs/>
                <w:color w:val="642323"/>
              </w:rPr>
              <w:t xml:space="preserve">Melting Point </w:t>
            </w:r>
            <w:proofErr w:type="spellStart"/>
            <w:r w:rsidRPr="004B07B7">
              <w:rPr>
                <w:rFonts w:ascii="Verdana" w:hAnsi="Verdana"/>
                <w:b/>
                <w:bCs/>
                <w:color w:val="642323"/>
                <w:vertAlign w:val="superscript"/>
              </w:rPr>
              <w:t>o</w:t>
            </w:r>
            <w:r>
              <w:rPr>
                <w:rFonts w:ascii="Verdana" w:hAnsi="Verdana"/>
                <w:b/>
                <w:bCs/>
                <w:color w:val="642323"/>
              </w:rPr>
              <w:t>C</w:t>
            </w:r>
            <w:proofErr w:type="spellEnd"/>
          </w:p>
        </w:tc>
        <w:tc>
          <w:tcPr>
            <w:tcW w:w="1870" w:type="dxa"/>
            <w:vAlign w:val="center"/>
          </w:tcPr>
          <w:p w14:paraId="7F1A9F73" w14:textId="3F7FE075" w:rsidR="007707E7" w:rsidRDefault="007707E7" w:rsidP="007707E7">
            <w:pPr>
              <w:jc w:val="center"/>
              <w:rPr>
                <w:rFonts w:ascii="Verdana" w:hAnsi="Verdana"/>
                <w:b/>
                <w:bCs/>
                <w:color w:val="642323"/>
              </w:rPr>
            </w:pPr>
            <w:r>
              <w:rPr>
                <w:rFonts w:ascii="Verdana" w:hAnsi="Verdana"/>
                <w:b/>
                <w:bCs/>
                <w:color w:val="642323"/>
              </w:rPr>
              <w:t>Ignition Temp</w:t>
            </w:r>
            <w:r w:rsidR="00081575">
              <w:rPr>
                <w:rFonts w:ascii="Verdana" w:hAnsi="Verdana"/>
                <w:b/>
                <w:bCs/>
                <w:color w:val="642323"/>
              </w:rPr>
              <w:t>.</w:t>
            </w:r>
            <w:r>
              <w:rPr>
                <w:rFonts w:ascii="Verdana" w:hAnsi="Verdana"/>
                <w:b/>
                <w:bCs/>
                <w:color w:val="642323"/>
              </w:rPr>
              <w:t xml:space="preserve"> </w:t>
            </w:r>
            <w:proofErr w:type="spellStart"/>
            <w:r w:rsidRPr="004B07B7">
              <w:rPr>
                <w:rFonts w:ascii="Verdana" w:hAnsi="Verdana"/>
                <w:b/>
                <w:bCs/>
                <w:color w:val="642323"/>
                <w:vertAlign w:val="superscript"/>
              </w:rPr>
              <w:t>o</w:t>
            </w:r>
            <w:r>
              <w:rPr>
                <w:rFonts w:ascii="Verdana" w:hAnsi="Verdana"/>
                <w:b/>
                <w:bCs/>
                <w:color w:val="642323"/>
              </w:rPr>
              <w:t>C</w:t>
            </w:r>
            <w:proofErr w:type="spellEnd"/>
          </w:p>
        </w:tc>
        <w:tc>
          <w:tcPr>
            <w:tcW w:w="1870" w:type="dxa"/>
            <w:vAlign w:val="center"/>
          </w:tcPr>
          <w:p w14:paraId="3B63EC19" w14:textId="77777777" w:rsidR="007707E7" w:rsidRDefault="007707E7" w:rsidP="007707E7">
            <w:pPr>
              <w:jc w:val="center"/>
              <w:rPr>
                <w:rFonts w:ascii="Verdana" w:hAnsi="Verdana"/>
                <w:b/>
                <w:bCs/>
                <w:color w:val="642323"/>
              </w:rPr>
            </w:pPr>
            <w:r>
              <w:rPr>
                <w:rFonts w:ascii="Verdana" w:hAnsi="Verdana"/>
                <w:b/>
                <w:bCs/>
                <w:color w:val="642323"/>
              </w:rPr>
              <w:t>Self-ignition</w:t>
            </w:r>
          </w:p>
          <w:p w14:paraId="03655586" w14:textId="67A5A617" w:rsidR="007707E7" w:rsidRDefault="007707E7" w:rsidP="007707E7">
            <w:pPr>
              <w:jc w:val="center"/>
              <w:rPr>
                <w:rFonts w:ascii="Verdana" w:hAnsi="Verdana"/>
                <w:b/>
                <w:bCs/>
                <w:color w:val="642323"/>
              </w:rPr>
            </w:pPr>
            <w:r>
              <w:rPr>
                <w:rFonts w:ascii="Verdana" w:hAnsi="Verdana"/>
                <w:b/>
                <w:bCs/>
                <w:color w:val="642323"/>
              </w:rPr>
              <w:t>Temp</w:t>
            </w:r>
            <w:r w:rsidR="00081575">
              <w:rPr>
                <w:rFonts w:ascii="Verdana" w:hAnsi="Verdana"/>
                <w:b/>
                <w:bCs/>
                <w:color w:val="642323"/>
              </w:rPr>
              <w:t>.</w:t>
            </w:r>
            <w:r>
              <w:rPr>
                <w:rFonts w:ascii="Verdana" w:hAnsi="Verdana"/>
                <w:b/>
                <w:bCs/>
                <w:color w:val="642323"/>
              </w:rPr>
              <w:t xml:space="preserve"> </w:t>
            </w:r>
            <w:proofErr w:type="spellStart"/>
            <w:r w:rsidRPr="004B07B7">
              <w:rPr>
                <w:rFonts w:ascii="Verdana" w:hAnsi="Verdana"/>
                <w:b/>
                <w:bCs/>
                <w:color w:val="642323"/>
                <w:vertAlign w:val="superscript"/>
              </w:rPr>
              <w:t>o</w:t>
            </w:r>
            <w:r>
              <w:rPr>
                <w:rFonts w:ascii="Verdana" w:hAnsi="Verdana"/>
                <w:b/>
                <w:bCs/>
                <w:color w:val="642323"/>
              </w:rPr>
              <w:t>C</w:t>
            </w:r>
            <w:proofErr w:type="spellEnd"/>
          </w:p>
        </w:tc>
        <w:tc>
          <w:tcPr>
            <w:tcW w:w="1870" w:type="dxa"/>
            <w:vAlign w:val="center"/>
          </w:tcPr>
          <w:p w14:paraId="618EB25F" w14:textId="77777777" w:rsidR="007707E7" w:rsidRPr="00081575" w:rsidRDefault="007707E7" w:rsidP="007707E7">
            <w:pPr>
              <w:jc w:val="center"/>
              <w:rPr>
                <w:rFonts w:ascii="Verdana" w:hAnsi="Verdana"/>
                <w:b/>
                <w:bCs/>
                <w:color w:val="642323"/>
                <w:sz w:val="20"/>
                <w:szCs w:val="20"/>
              </w:rPr>
            </w:pPr>
            <w:r w:rsidRPr="00081575">
              <w:rPr>
                <w:rFonts w:ascii="Verdana" w:hAnsi="Verdana"/>
                <w:b/>
                <w:bCs/>
                <w:color w:val="642323"/>
                <w:sz w:val="20"/>
                <w:szCs w:val="20"/>
              </w:rPr>
              <w:t>Thermoplastic behaviour</w:t>
            </w:r>
          </w:p>
        </w:tc>
      </w:tr>
      <w:tr w:rsidR="007707E7" w14:paraId="4A89F739" w14:textId="77777777" w:rsidTr="007707E7">
        <w:trPr>
          <w:trHeight w:val="495"/>
        </w:trPr>
        <w:tc>
          <w:tcPr>
            <w:tcW w:w="2176" w:type="dxa"/>
            <w:vAlign w:val="center"/>
          </w:tcPr>
          <w:p w14:paraId="3A66C5D5" w14:textId="77777777" w:rsidR="007707E7" w:rsidRDefault="007707E7" w:rsidP="007707E7">
            <w:pPr>
              <w:jc w:val="center"/>
              <w:rPr>
                <w:rFonts w:ascii="Verdana" w:hAnsi="Verdana"/>
                <w:b/>
                <w:bCs/>
                <w:color w:val="642323"/>
              </w:rPr>
            </w:pPr>
            <w:r>
              <w:rPr>
                <w:rFonts w:ascii="Verdana" w:hAnsi="Verdana"/>
                <w:b/>
                <w:bCs/>
                <w:color w:val="642323"/>
              </w:rPr>
              <w:t>Acrylic</w:t>
            </w:r>
          </w:p>
        </w:tc>
        <w:tc>
          <w:tcPr>
            <w:tcW w:w="1870" w:type="dxa"/>
            <w:vAlign w:val="center"/>
          </w:tcPr>
          <w:p w14:paraId="13C05253" w14:textId="77777777" w:rsidR="007707E7" w:rsidRPr="001C72B8" w:rsidRDefault="007707E7" w:rsidP="007707E7">
            <w:pPr>
              <w:jc w:val="center"/>
              <w:rPr>
                <w:rFonts w:ascii="Verdana" w:hAnsi="Verdana"/>
                <w:b/>
                <w:bCs/>
                <w:color w:val="FF0000"/>
              </w:rPr>
            </w:pPr>
            <w:r w:rsidRPr="001C72B8">
              <w:rPr>
                <w:rFonts w:ascii="Verdana" w:hAnsi="Verdana"/>
                <w:b/>
                <w:bCs/>
                <w:color w:val="FF0000"/>
              </w:rPr>
              <w:t>1.5</w:t>
            </w:r>
          </w:p>
        </w:tc>
        <w:tc>
          <w:tcPr>
            <w:tcW w:w="1870" w:type="dxa"/>
            <w:vAlign w:val="center"/>
          </w:tcPr>
          <w:p w14:paraId="5422FABD" w14:textId="77777777" w:rsidR="007707E7" w:rsidRDefault="007707E7" w:rsidP="007707E7">
            <w:pPr>
              <w:jc w:val="center"/>
              <w:rPr>
                <w:rFonts w:ascii="Verdana" w:hAnsi="Verdana"/>
                <w:b/>
                <w:bCs/>
                <w:color w:val="642323"/>
              </w:rPr>
            </w:pPr>
            <w:r>
              <w:rPr>
                <w:rFonts w:ascii="Verdana" w:hAnsi="Verdana"/>
                <w:b/>
                <w:bCs/>
                <w:color w:val="642323"/>
              </w:rPr>
              <w:t>18</w:t>
            </w:r>
          </w:p>
        </w:tc>
        <w:tc>
          <w:tcPr>
            <w:tcW w:w="1870" w:type="dxa"/>
            <w:vAlign w:val="center"/>
          </w:tcPr>
          <w:p w14:paraId="5CFA1487" w14:textId="77777777" w:rsidR="007707E7" w:rsidRDefault="007707E7" w:rsidP="007707E7">
            <w:pPr>
              <w:jc w:val="center"/>
              <w:rPr>
                <w:rFonts w:ascii="Verdana" w:hAnsi="Verdana"/>
                <w:b/>
                <w:bCs/>
                <w:color w:val="642323"/>
              </w:rPr>
            </w:pPr>
            <w:r>
              <w:rPr>
                <w:rFonts w:ascii="Verdana" w:hAnsi="Verdana"/>
                <w:b/>
                <w:bCs/>
                <w:color w:val="642323"/>
              </w:rPr>
              <w:t>215 - 255</w:t>
            </w:r>
          </w:p>
        </w:tc>
        <w:tc>
          <w:tcPr>
            <w:tcW w:w="1870" w:type="dxa"/>
            <w:vAlign w:val="center"/>
          </w:tcPr>
          <w:p w14:paraId="00F26027" w14:textId="77777777" w:rsidR="007707E7" w:rsidRDefault="007707E7" w:rsidP="007707E7">
            <w:pPr>
              <w:jc w:val="center"/>
              <w:rPr>
                <w:rFonts w:ascii="Verdana" w:hAnsi="Verdana"/>
                <w:b/>
                <w:bCs/>
                <w:color w:val="642323"/>
              </w:rPr>
            </w:pPr>
            <w:r>
              <w:rPr>
                <w:rFonts w:ascii="Verdana" w:hAnsi="Verdana"/>
                <w:b/>
                <w:bCs/>
                <w:color w:val="642323"/>
              </w:rPr>
              <w:t>250</w:t>
            </w:r>
          </w:p>
        </w:tc>
        <w:tc>
          <w:tcPr>
            <w:tcW w:w="1870" w:type="dxa"/>
            <w:vAlign w:val="center"/>
          </w:tcPr>
          <w:p w14:paraId="6D5F7B3A" w14:textId="77777777" w:rsidR="007707E7" w:rsidRDefault="007707E7" w:rsidP="007707E7">
            <w:pPr>
              <w:jc w:val="center"/>
              <w:rPr>
                <w:rFonts w:ascii="Verdana" w:hAnsi="Verdana"/>
                <w:b/>
                <w:bCs/>
                <w:color w:val="642323"/>
              </w:rPr>
            </w:pPr>
            <w:r>
              <w:rPr>
                <w:rFonts w:ascii="Verdana" w:hAnsi="Verdana"/>
                <w:b/>
                <w:bCs/>
                <w:color w:val="642323"/>
              </w:rPr>
              <w:t>515</w:t>
            </w:r>
          </w:p>
        </w:tc>
        <w:tc>
          <w:tcPr>
            <w:tcW w:w="1870" w:type="dxa"/>
            <w:vAlign w:val="center"/>
          </w:tcPr>
          <w:p w14:paraId="03074FB8" w14:textId="77777777" w:rsidR="007707E7" w:rsidRDefault="007707E7" w:rsidP="007707E7">
            <w:pPr>
              <w:jc w:val="center"/>
              <w:rPr>
                <w:rFonts w:ascii="Verdana" w:hAnsi="Verdana"/>
                <w:b/>
                <w:bCs/>
                <w:color w:val="642323"/>
              </w:rPr>
            </w:pPr>
            <w:r>
              <w:rPr>
                <w:rFonts w:ascii="Verdana" w:hAnsi="Verdana"/>
                <w:b/>
                <w:bCs/>
                <w:color w:val="642323"/>
              </w:rPr>
              <w:t>chars</w:t>
            </w:r>
          </w:p>
        </w:tc>
      </w:tr>
      <w:tr w:rsidR="007707E7" w14:paraId="10C03C2C" w14:textId="77777777" w:rsidTr="007707E7">
        <w:trPr>
          <w:trHeight w:val="495"/>
        </w:trPr>
        <w:tc>
          <w:tcPr>
            <w:tcW w:w="2176" w:type="dxa"/>
            <w:vAlign w:val="center"/>
          </w:tcPr>
          <w:p w14:paraId="29DE1416" w14:textId="77777777" w:rsidR="007707E7" w:rsidRDefault="007707E7" w:rsidP="007707E7">
            <w:pPr>
              <w:jc w:val="center"/>
              <w:rPr>
                <w:rFonts w:ascii="Verdana" w:hAnsi="Verdana"/>
                <w:b/>
                <w:bCs/>
                <w:color w:val="642323"/>
              </w:rPr>
            </w:pPr>
            <w:r>
              <w:rPr>
                <w:rFonts w:ascii="Verdana" w:hAnsi="Verdana"/>
                <w:b/>
                <w:bCs/>
                <w:color w:val="642323"/>
              </w:rPr>
              <w:t>Cotton</w:t>
            </w:r>
          </w:p>
          <w:p w14:paraId="47B55A52" w14:textId="77777777" w:rsidR="007707E7" w:rsidRDefault="007707E7" w:rsidP="007707E7">
            <w:pPr>
              <w:jc w:val="center"/>
              <w:rPr>
                <w:rFonts w:ascii="Verdana" w:hAnsi="Verdana"/>
                <w:b/>
                <w:bCs/>
                <w:color w:val="642323"/>
              </w:rPr>
            </w:pPr>
            <w:r>
              <w:rPr>
                <w:rFonts w:ascii="Verdana" w:hAnsi="Verdana"/>
                <w:b/>
                <w:bCs/>
                <w:color w:val="642323"/>
              </w:rPr>
              <w:t>Cellulose</w:t>
            </w:r>
          </w:p>
        </w:tc>
        <w:tc>
          <w:tcPr>
            <w:tcW w:w="1870" w:type="dxa"/>
            <w:vAlign w:val="center"/>
          </w:tcPr>
          <w:p w14:paraId="1356DCD3" w14:textId="77777777" w:rsidR="007707E7" w:rsidRPr="001C72B8" w:rsidRDefault="007707E7" w:rsidP="007707E7">
            <w:pPr>
              <w:jc w:val="center"/>
              <w:rPr>
                <w:rFonts w:ascii="Verdana" w:hAnsi="Verdana"/>
                <w:b/>
                <w:bCs/>
                <w:color w:val="FF0000"/>
              </w:rPr>
            </w:pPr>
            <w:r w:rsidRPr="001C72B8">
              <w:rPr>
                <w:rFonts w:ascii="Verdana" w:hAnsi="Verdana"/>
                <w:b/>
                <w:bCs/>
                <w:color w:val="FF0000"/>
              </w:rPr>
              <w:t>8.5</w:t>
            </w:r>
          </w:p>
        </w:tc>
        <w:tc>
          <w:tcPr>
            <w:tcW w:w="1870" w:type="dxa"/>
            <w:vAlign w:val="center"/>
          </w:tcPr>
          <w:p w14:paraId="066246C0" w14:textId="77777777" w:rsidR="007707E7" w:rsidRDefault="007707E7" w:rsidP="007707E7">
            <w:pPr>
              <w:jc w:val="center"/>
              <w:rPr>
                <w:rFonts w:ascii="Verdana" w:hAnsi="Verdana"/>
                <w:b/>
                <w:bCs/>
                <w:color w:val="642323"/>
              </w:rPr>
            </w:pPr>
            <w:r>
              <w:rPr>
                <w:rFonts w:ascii="Verdana" w:hAnsi="Verdana"/>
                <w:b/>
                <w:bCs/>
                <w:color w:val="642323"/>
              </w:rPr>
              <w:t>19</w:t>
            </w:r>
          </w:p>
        </w:tc>
        <w:tc>
          <w:tcPr>
            <w:tcW w:w="1870" w:type="dxa"/>
            <w:vAlign w:val="center"/>
          </w:tcPr>
          <w:p w14:paraId="0340DACB" w14:textId="77777777" w:rsidR="007707E7" w:rsidRDefault="007707E7" w:rsidP="007707E7">
            <w:pPr>
              <w:jc w:val="center"/>
              <w:rPr>
                <w:rFonts w:ascii="Verdana" w:hAnsi="Verdana"/>
                <w:b/>
                <w:bCs/>
                <w:color w:val="642323"/>
              </w:rPr>
            </w:pPr>
            <w:r>
              <w:rPr>
                <w:rFonts w:ascii="Verdana" w:hAnsi="Verdana"/>
                <w:b/>
                <w:bCs/>
                <w:color w:val="642323"/>
              </w:rPr>
              <w:t>Not relevant</w:t>
            </w:r>
          </w:p>
        </w:tc>
        <w:tc>
          <w:tcPr>
            <w:tcW w:w="1870" w:type="dxa"/>
            <w:vAlign w:val="center"/>
          </w:tcPr>
          <w:p w14:paraId="6A164335" w14:textId="77777777" w:rsidR="007707E7" w:rsidRDefault="007707E7" w:rsidP="007707E7">
            <w:pPr>
              <w:jc w:val="center"/>
              <w:rPr>
                <w:rFonts w:ascii="Verdana" w:hAnsi="Verdana"/>
                <w:b/>
                <w:bCs/>
                <w:color w:val="642323"/>
              </w:rPr>
            </w:pPr>
            <w:r>
              <w:rPr>
                <w:rFonts w:ascii="Verdana" w:hAnsi="Verdana"/>
                <w:b/>
                <w:bCs/>
                <w:color w:val="642323"/>
              </w:rPr>
              <w:t>350</w:t>
            </w:r>
          </w:p>
        </w:tc>
        <w:tc>
          <w:tcPr>
            <w:tcW w:w="1870" w:type="dxa"/>
            <w:vAlign w:val="center"/>
          </w:tcPr>
          <w:p w14:paraId="731D4190" w14:textId="77777777" w:rsidR="007707E7" w:rsidRDefault="007707E7" w:rsidP="007707E7">
            <w:pPr>
              <w:jc w:val="center"/>
              <w:rPr>
                <w:rFonts w:ascii="Verdana" w:hAnsi="Verdana"/>
                <w:b/>
                <w:bCs/>
                <w:color w:val="642323"/>
              </w:rPr>
            </w:pPr>
            <w:r>
              <w:rPr>
                <w:rFonts w:ascii="Verdana" w:hAnsi="Verdana"/>
                <w:b/>
                <w:bCs/>
                <w:color w:val="642323"/>
              </w:rPr>
              <w:t>400</w:t>
            </w:r>
          </w:p>
        </w:tc>
        <w:tc>
          <w:tcPr>
            <w:tcW w:w="1870" w:type="dxa"/>
            <w:vAlign w:val="center"/>
          </w:tcPr>
          <w:p w14:paraId="44692514" w14:textId="77777777" w:rsidR="007707E7" w:rsidRDefault="007707E7" w:rsidP="007707E7">
            <w:pPr>
              <w:jc w:val="center"/>
              <w:rPr>
                <w:rFonts w:ascii="Verdana" w:hAnsi="Verdana"/>
                <w:b/>
                <w:bCs/>
                <w:color w:val="642323"/>
              </w:rPr>
            </w:pPr>
            <w:r>
              <w:rPr>
                <w:rFonts w:ascii="Verdana" w:hAnsi="Verdana"/>
                <w:b/>
                <w:bCs/>
                <w:color w:val="642323"/>
              </w:rPr>
              <w:t>chars</w:t>
            </w:r>
          </w:p>
        </w:tc>
      </w:tr>
      <w:tr w:rsidR="007707E7" w14:paraId="40B8FB6F" w14:textId="77777777" w:rsidTr="007707E7">
        <w:trPr>
          <w:trHeight w:val="495"/>
        </w:trPr>
        <w:tc>
          <w:tcPr>
            <w:tcW w:w="2176" w:type="dxa"/>
            <w:vAlign w:val="center"/>
          </w:tcPr>
          <w:p w14:paraId="39D11789" w14:textId="77777777" w:rsidR="007707E7" w:rsidRDefault="007707E7" w:rsidP="007707E7">
            <w:pPr>
              <w:jc w:val="center"/>
              <w:rPr>
                <w:rFonts w:ascii="Verdana" w:hAnsi="Verdana"/>
                <w:b/>
                <w:bCs/>
                <w:color w:val="642323"/>
              </w:rPr>
            </w:pPr>
            <w:r>
              <w:rPr>
                <w:rFonts w:ascii="Verdana" w:hAnsi="Verdana"/>
                <w:b/>
                <w:bCs/>
                <w:color w:val="642323"/>
              </w:rPr>
              <w:t>Polyamide</w:t>
            </w:r>
          </w:p>
          <w:p w14:paraId="2580BB69" w14:textId="77777777" w:rsidR="007707E7" w:rsidRDefault="007707E7" w:rsidP="007707E7">
            <w:pPr>
              <w:jc w:val="center"/>
              <w:rPr>
                <w:rFonts w:ascii="Verdana" w:hAnsi="Verdana"/>
                <w:b/>
                <w:bCs/>
                <w:color w:val="642323"/>
              </w:rPr>
            </w:pPr>
            <w:r>
              <w:rPr>
                <w:rFonts w:ascii="Verdana" w:hAnsi="Verdana"/>
                <w:b/>
                <w:bCs/>
                <w:color w:val="642323"/>
              </w:rPr>
              <w:t>Nylon</w:t>
            </w:r>
          </w:p>
        </w:tc>
        <w:tc>
          <w:tcPr>
            <w:tcW w:w="1870" w:type="dxa"/>
            <w:vAlign w:val="center"/>
          </w:tcPr>
          <w:p w14:paraId="56A28069" w14:textId="77777777" w:rsidR="007707E7" w:rsidRPr="001C72B8" w:rsidRDefault="007707E7" w:rsidP="007707E7">
            <w:pPr>
              <w:jc w:val="center"/>
              <w:rPr>
                <w:rFonts w:ascii="Verdana" w:hAnsi="Verdana"/>
                <w:b/>
                <w:bCs/>
                <w:color w:val="FF0000"/>
              </w:rPr>
            </w:pPr>
            <w:r w:rsidRPr="001C72B8">
              <w:rPr>
                <w:rFonts w:ascii="Verdana" w:hAnsi="Verdana"/>
                <w:b/>
                <w:bCs/>
                <w:color w:val="FF0000"/>
              </w:rPr>
              <w:t>4.0</w:t>
            </w:r>
          </w:p>
        </w:tc>
        <w:tc>
          <w:tcPr>
            <w:tcW w:w="1870" w:type="dxa"/>
            <w:vAlign w:val="center"/>
          </w:tcPr>
          <w:p w14:paraId="3325311C" w14:textId="77777777" w:rsidR="007707E7" w:rsidRDefault="007707E7" w:rsidP="007707E7">
            <w:pPr>
              <w:jc w:val="center"/>
              <w:rPr>
                <w:rFonts w:ascii="Verdana" w:hAnsi="Verdana"/>
                <w:b/>
                <w:bCs/>
                <w:color w:val="642323"/>
              </w:rPr>
            </w:pPr>
            <w:r>
              <w:rPr>
                <w:rFonts w:ascii="Verdana" w:hAnsi="Verdana"/>
                <w:b/>
                <w:bCs/>
                <w:color w:val="642323"/>
              </w:rPr>
              <w:t>20</w:t>
            </w:r>
          </w:p>
        </w:tc>
        <w:tc>
          <w:tcPr>
            <w:tcW w:w="1870" w:type="dxa"/>
            <w:vAlign w:val="center"/>
          </w:tcPr>
          <w:p w14:paraId="34D9C767" w14:textId="77777777" w:rsidR="007707E7" w:rsidRDefault="007707E7" w:rsidP="007707E7">
            <w:pPr>
              <w:jc w:val="center"/>
              <w:rPr>
                <w:rFonts w:ascii="Verdana" w:hAnsi="Verdana"/>
                <w:b/>
                <w:bCs/>
                <w:color w:val="642323"/>
              </w:rPr>
            </w:pPr>
            <w:r>
              <w:rPr>
                <w:rFonts w:ascii="Verdana" w:hAnsi="Verdana"/>
                <w:b/>
                <w:bCs/>
                <w:color w:val="642323"/>
              </w:rPr>
              <w:t>215</w:t>
            </w:r>
          </w:p>
        </w:tc>
        <w:tc>
          <w:tcPr>
            <w:tcW w:w="1870" w:type="dxa"/>
            <w:vAlign w:val="center"/>
          </w:tcPr>
          <w:p w14:paraId="21C39828" w14:textId="77777777" w:rsidR="007707E7" w:rsidRDefault="007707E7" w:rsidP="007707E7">
            <w:pPr>
              <w:jc w:val="center"/>
              <w:rPr>
                <w:rFonts w:ascii="Verdana" w:hAnsi="Verdana"/>
                <w:b/>
                <w:bCs/>
                <w:color w:val="642323"/>
              </w:rPr>
            </w:pPr>
            <w:r>
              <w:rPr>
                <w:rFonts w:ascii="Verdana" w:hAnsi="Verdana"/>
                <w:b/>
                <w:bCs/>
                <w:color w:val="642323"/>
              </w:rPr>
              <w:t>420</w:t>
            </w:r>
          </w:p>
        </w:tc>
        <w:tc>
          <w:tcPr>
            <w:tcW w:w="1870" w:type="dxa"/>
            <w:vAlign w:val="center"/>
          </w:tcPr>
          <w:p w14:paraId="67B0F2EC" w14:textId="77777777" w:rsidR="007707E7" w:rsidRDefault="007707E7" w:rsidP="007707E7">
            <w:pPr>
              <w:jc w:val="center"/>
              <w:rPr>
                <w:rFonts w:ascii="Verdana" w:hAnsi="Verdana"/>
                <w:b/>
                <w:bCs/>
                <w:color w:val="642323"/>
              </w:rPr>
            </w:pPr>
            <w:r>
              <w:rPr>
                <w:rFonts w:ascii="Verdana" w:hAnsi="Verdana"/>
                <w:b/>
                <w:bCs/>
                <w:color w:val="642323"/>
              </w:rPr>
              <w:t>450</w:t>
            </w:r>
          </w:p>
        </w:tc>
        <w:tc>
          <w:tcPr>
            <w:tcW w:w="1870" w:type="dxa"/>
            <w:vAlign w:val="center"/>
          </w:tcPr>
          <w:p w14:paraId="0A643103" w14:textId="77777777" w:rsidR="007707E7" w:rsidRDefault="007707E7" w:rsidP="007707E7">
            <w:pPr>
              <w:jc w:val="center"/>
              <w:rPr>
                <w:rFonts w:ascii="Verdana" w:hAnsi="Verdana"/>
                <w:b/>
                <w:bCs/>
                <w:color w:val="642323"/>
              </w:rPr>
            </w:pPr>
            <w:r>
              <w:rPr>
                <w:rFonts w:ascii="Verdana" w:hAnsi="Verdana"/>
                <w:b/>
                <w:bCs/>
                <w:color w:val="642323"/>
              </w:rPr>
              <w:t>melts</w:t>
            </w:r>
          </w:p>
        </w:tc>
      </w:tr>
      <w:tr w:rsidR="007707E7" w14:paraId="62951CD9" w14:textId="77777777" w:rsidTr="007707E7">
        <w:trPr>
          <w:trHeight w:val="495"/>
        </w:trPr>
        <w:tc>
          <w:tcPr>
            <w:tcW w:w="2176" w:type="dxa"/>
            <w:vAlign w:val="center"/>
          </w:tcPr>
          <w:p w14:paraId="1392A5C5" w14:textId="77777777" w:rsidR="007707E7" w:rsidRDefault="007707E7" w:rsidP="007707E7">
            <w:pPr>
              <w:jc w:val="center"/>
              <w:rPr>
                <w:rFonts w:ascii="Verdana" w:hAnsi="Verdana"/>
                <w:b/>
                <w:bCs/>
                <w:color w:val="642323"/>
              </w:rPr>
            </w:pPr>
            <w:r>
              <w:rPr>
                <w:rFonts w:ascii="Verdana" w:hAnsi="Verdana"/>
                <w:b/>
                <w:bCs/>
                <w:color w:val="642323"/>
              </w:rPr>
              <w:t>Polyester</w:t>
            </w:r>
          </w:p>
        </w:tc>
        <w:tc>
          <w:tcPr>
            <w:tcW w:w="1870" w:type="dxa"/>
            <w:vAlign w:val="center"/>
          </w:tcPr>
          <w:p w14:paraId="7BEE453D" w14:textId="77777777" w:rsidR="007707E7" w:rsidRPr="001C72B8" w:rsidRDefault="007707E7" w:rsidP="007707E7">
            <w:pPr>
              <w:jc w:val="center"/>
              <w:rPr>
                <w:rFonts w:ascii="Verdana" w:hAnsi="Verdana"/>
                <w:b/>
                <w:bCs/>
                <w:color w:val="FF0000"/>
              </w:rPr>
            </w:pPr>
            <w:r w:rsidRPr="001C72B8">
              <w:rPr>
                <w:rFonts w:ascii="Verdana" w:hAnsi="Verdana"/>
                <w:b/>
                <w:bCs/>
                <w:color w:val="FF0000"/>
              </w:rPr>
              <w:t>0.4</w:t>
            </w:r>
          </w:p>
        </w:tc>
        <w:tc>
          <w:tcPr>
            <w:tcW w:w="1870" w:type="dxa"/>
            <w:vAlign w:val="center"/>
          </w:tcPr>
          <w:p w14:paraId="7EE32AB8" w14:textId="77777777" w:rsidR="007707E7" w:rsidRDefault="007707E7" w:rsidP="007707E7">
            <w:pPr>
              <w:jc w:val="center"/>
              <w:rPr>
                <w:rFonts w:ascii="Verdana" w:hAnsi="Verdana"/>
                <w:b/>
                <w:bCs/>
                <w:color w:val="642323"/>
              </w:rPr>
            </w:pPr>
            <w:r>
              <w:rPr>
                <w:rFonts w:ascii="Verdana" w:hAnsi="Verdana"/>
                <w:b/>
                <w:bCs/>
                <w:color w:val="642323"/>
              </w:rPr>
              <w:t>22</w:t>
            </w:r>
          </w:p>
        </w:tc>
        <w:tc>
          <w:tcPr>
            <w:tcW w:w="1870" w:type="dxa"/>
            <w:vAlign w:val="center"/>
          </w:tcPr>
          <w:p w14:paraId="6BEAD4E5" w14:textId="77777777" w:rsidR="007707E7" w:rsidRDefault="007707E7" w:rsidP="007707E7">
            <w:pPr>
              <w:jc w:val="center"/>
              <w:rPr>
                <w:rFonts w:ascii="Verdana" w:hAnsi="Verdana"/>
                <w:b/>
                <w:bCs/>
                <w:color w:val="642323"/>
              </w:rPr>
            </w:pPr>
            <w:r>
              <w:rPr>
                <w:rFonts w:ascii="Verdana" w:hAnsi="Verdana"/>
                <w:b/>
                <w:bCs/>
                <w:color w:val="642323"/>
              </w:rPr>
              <w:t>250</w:t>
            </w:r>
          </w:p>
        </w:tc>
        <w:tc>
          <w:tcPr>
            <w:tcW w:w="1870" w:type="dxa"/>
            <w:vAlign w:val="center"/>
          </w:tcPr>
          <w:p w14:paraId="2AF63F5E" w14:textId="77777777" w:rsidR="007707E7" w:rsidRDefault="007707E7" w:rsidP="007707E7">
            <w:pPr>
              <w:jc w:val="center"/>
              <w:rPr>
                <w:rFonts w:ascii="Verdana" w:hAnsi="Verdana"/>
                <w:b/>
                <w:bCs/>
                <w:color w:val="642323"/>
              </w:rPr>
            </w:pPr>
            <w:r>
              <w:rPr>
                <w:rFonts w:ascii="Verdana" w:hAnsi="Verdana"/>
                <w:b/>
                <w:bCs/>
                <w:color w:val="642323"/>
              </w:rPr>
              <w:t>390</w:t>
            </w:r>
          </w:p>
        </w:tc>
        <w:tc>
          <w:tcPr>
            <w:tcW w:w="1870" w:type="dxa"/>
            <w:vAlign w:val="center"/>
          </w:tcPr>
          <w:p w14:paraId="43E9BB76" w14:textId="77777777" w:rsidR="007707E7" w:rsidRDefault="007707E7" w:rsidP="007707E7">
            <w:pPr>
              <w:jc w:val="center"/>
              <w:rPr>
                <w:rFonts w:ascii="Verdana" w:hAnsi="Verdana"/>
                <w:b/>
                <w:bCs/>
                <w:color w:val="642323"/>
              </w:rPr>
            </w:pPr>
            <w:r>
              <w:rPr>
                <w:rFonts w:ascii="Verdana" w:hAnsi="Verdana"/>
                <w:b/>
                <w:bCs/>
                <w:color w:val="642323"/>
              </w:rPr>
              <w:t>508</w:t>
            </w:r>
          </w:p>
        </w:tc>
        <w:tc>
          <w:tcPr>
            <w:tcW w:w="1870" w:type="dxa"/>
            <w:vAlign w:val="center"/>
          </w:tcPr>
          <w:p w14:paraId="78C96E30" w14:textId="77777777" w:rsidR="007707E7" w:rsidRDefault="007707E7" w:rsidP="007707E7">
            <w:pPr>
              <w:jc w:val="center"/>
              <w:rPr>
                <w:rFonts w:ascii="Verdana" w:hAnsi="Verdana"/>
                <w:b/>
                <w:bCs/>
                <w:color w:val="642323"/>
              </w:rPr>
            </w:pPr>
            <w:r>
              <w:rPr>
                <w:rFonts w:ascii="Verdana" w:hAnsi="Verdana"/>
                <w:b/>
                <w:bCs/>
                <w:color w:val="642323"/>
              </w:rPr>
              <w:t>melts</w:t>
            </w:r>
          </w:p>
        </w:tc>
      </w:tr>
      <w:tr w:rsidR="007707E7" w14:paraId="021D7C9B" w14:textId="77777777" w:rsidTr="007707E7">
        <w:trPr>
          <w:trHeight w:val="495"/>
        </w:trPr>
        <w:tc>
          <w:tcPr>
            <w:tcW w:w="2176" w:type="dxa"/>
            <w:vAlign w:val="center"/>
          </w:tcPr>
          <w:p w14:paraId="0D80A2F4" w14:textId="77777777" w:rsidR="007707E7" w:rsidRDefault="007707E7" w:rsidP="007707E7">
            <w:pPr>
              <w:jc w:val="center"/>
              <w:rPr>
                <w:rFonts w:ascii="Verdana" w:hAnsi="Verdana"/>
                <w:b/>
                <w:bCs/>
                <w:color w:val="642323"/>
              </w:rPr>
            </w:pPr>
            <w:r>
              <w:rPr>
                <w:rFonts w:ascii="Verdana" w:hAnsi="Verdana"/>
                <w:b/>
                <w:bCs/>
                <w:color w:val="642323"/>
              </w:rPr>
              <w:t>Polypropylene</w:t>
            </w:r>
          </w:p>
        </w:tc>
        <w:tc>
          <w:tcPr>
            <w:tcW w:w="1870" w:type="dxa"/>
            <w:vAlign w:val="center"/>
          </w:tcPr>
          <w:p w14:paraId="1AF81042" w14:textId="77777777" w:rsidR="007707E7" w:rsidRPr="001C72B8" w:rsidRDefault="007707E7" w:rsidP="007707E7">
            <w:pPr>
              <w:jc w:val="center"/>
              <w:rPr>
                <w:rFonts w:ascii="Verdana" w:hAnsi="Verdana"/>
                <w:b/>
                <w:bCs/>
                <w:color w:val="FF0000"/>
              </w:rPr>
            </w:pPr>
            <w:r w:rsidRPr="001C72B8">
              <w:rPr>
                <w:rFonts w:ascii="Verdana" w:hAnsi="Verdana"/>
                <w:b/>
                <w:bCs/>
                <w:color w:val="FF0000"/>
              </w:rPr>
              <w:t>0</w:t>
            </w:r>
          </w:p>
        </w:tc>
        <w:tc>
          <w:tcPr>
            <w:tcW w:w="1870" w:type="dxa"/>
            <w:vAlign w:val="center"/>
          </w:tcPr>
          <w:p w14:paraId="39946E7F" w14:textId="77777777" w:rsidR="007707E7" w:rsidRDefault="007707E7" w:rsidP="007707E7">
            <w:pPr>
              <w:jc w:val="center"/>
              <w:rPr>
                <w:rFonts w:ascii="Verdana" w:hAnsi="Verdana"/>
                <w:b/>
                <w:bCs/>
                <w:color w:val="642323"/>
              </w:rPr>
            </w:pPr>
            <w:r>
              <w:rPr>
                <w:rFonts w:ascii="Verdana" w:hAnsi="Verdana"/>
                <w:b/>
                <w:bCs/>
                <w:color w:val="642323"/>
              </w:rPr>
              <w:t>19</w:t>
            </w:r>
          </w:p>
        </w:tc>
        <w:tc>
          <w:tcPr>
            <w:tcW w:w="1870" w:type="dxa"/>
            <w:vAlign w:val="center"/>
          </w:tcPr>
          <w:p w14:paraId="0E5FD2A9" w14:textId="77777777" w:rsidR="007707E7" w:rsidRDefault="007707E7" w:rsidP="007707E7">
            <w:pPr>
              <w:jc w:val="center"/>
              <w:rPr>
                <w:rFonts w:ascii="Verdana" w:hAnsi="Verdana"/>
                <w:b/>
                <w:bCs/>
                <w:color w:val="642323"/>
              </w:rPr>
            </w:pPr>
            <w:r>
              <w:rPr>
                <w:rFonts w:ascii="Verdana" w:hAnsi="Verdana"/>
                <w:b/>
                <w:bCs/>
                <w:color w:val="642323"/>
              </w:rPr>
              <w:t>145</w:t>
            </w:r>
          </w:p>
        </w:tc>
        <w:tc>
          <w:tcPr>
            <w:tcW w:w="1870" w:type="dxa"/>
            <w:vAlign w:val="center"/>
          </w:tcPr>
          <w:p w14:paraId="0D214CAD" w14:textId="77777777" w:rsidR="007707E7" w:rsidRDefault="007707E7" w:rsidP="007707E7">
            <w:pPr>
              <w:jc w:val="center"/>
              <w:rPr>
                <w:rFonts w:ascii="Verdana" w:hAnsi="Verdana"/>
                <w:b/>
                <w:bCs/>
                <w:color w:val="642323"/>
              </w:rPr>
            </w:pPr>
            <w:r>
              <w:rPr>
                <w:rFonts w:ascii="Verdana" w:hAnsi="Verdana"/>
                <w:b/>
                <w:bCs/>
                <w:color w:val="642323"/>
              </w:rPr>
              <w:t>350 - 370</w:t>
            </w:r>
          </w:p>
        </w:tc>
        <w:tc>
          <w:tcPr>
            <w:tcW w:w="1870" w:type="dxa"/>
            <w:vAlign w:val="center"/>
          </w:tcPr>
          <w:p w14:paraId="518753ED" w14:textId="77777777" w:rsidR="007707E7" w:rsidRDefault="007707E7" w:rsidP="007707E7">
            <w:pPr>
              <w:jc w:val="center"/>
              <w:rPr>
                <w:rFonts w:ascii="Verdana" w:hAnsi="Verdana"/>
                <w:b/>
                <w:bCs/>
                <w:color w:val="642323"/>
              </w:rPr>
            </w:pPr>
            <w:r>
              <w:rPr>
                <w:rFonts w:ascii="Verdana" w:hAnsi="Verdana"/>
                <w:b/>
                <w:bCs/>
                <w:color w:val="642323"/>
              </w:rPr>
              <w:t>390 - 410</w:t>
            </w:r>
          </w:p>
        </w:tc>
        <w:tc>
          <w:tcPr>
            <w:tcW w:w="1870" w:type="dxa"/>
            <w:vAlign w:val="center"/>
          </w:tcPr>
          <w:p w14:paraId="4FAB8516" w14:textId="77777777" w:rsidR="007707E7" w:rsidRDefault="007707E7" w:rsidP="007707E7">
            <w:pPr>
              <w:jc w:val="center"/>
              <w:rPr>
                <w:rFonts w:ascii="Verdana" w:hAnsi="Verdana"/>
                <w:b/>
                <w:bCs/>
                <w:color w:val="642323"/>
              </w:rPr>
            </w:pPr>
            <w:r>
              <w:rPr>
                <w:rFonts w:ascii="Verdana" w:hAnsi="Verdana"/>
                <w:b/>
                <w:bCs/>
                <w:color w:val="642323"/>
              </w:rPr>
              <w:t>melts</w:t>
            </w:r>
          </w:p>
        </w:tc>
      </w:tr>
      <w:tr w:rsidR="007707E7" w14:paraId="468E631C" w14:textId="77777777" w:rsidTr="007707E7">
        <w:trPr>
          <w:trHeight w:val="495"/>
        </w:trPr>
        <w:tc>
          <w:tcPr>
            <w:tcW w:w="2176" w:type="dxa"/>
            <w:vAlign w:val="center"/>
          </w:tcPr>
          <w:p w14:paraId="4041F118" w14:textId="77777777" w:rsidR="007707E7" w:rsidRDefault="007707E7" w:rsidP="007707E7">
            <w:pPr>
              <w:jc w:val="center"/>
              <w:rPr>
                <w:rFonts w:ascii="Verdana" w:hAnsi="Verdana"/>
                <w:b/>
                <w:bCs/>
                <w:color w:val="642323"/>
              </w:rPr>
            </w:pPr>
            <w:r>
              <w:rPr>
                <w:rFonts w:ascii="Verdana" w:hAnsi="Verdana"/>
                <w:b/>
                <w:bCs/>
                <w:color w:val="642323"/>
              </w:rPr>
              <w:t>Viscose</w:t>
            </w:r>
          </w:p>
          <w:p w14:paraId="3CCAF4B2" w14:textId="77777777" w:rsidR="007707E7" w:rsidRDefault="007707E7" w:rsidP="007707E7">
            <w:pPr>
              <w:jc w:val="center"/>
              <w:rPr>
                <w:rFonts w:ascii="Verdana" w:hAnsi="Verdana"/>
                <w:b/>
                <w:bCs/>
                <w:color w:val="642323"/>
              </w:rPr>
            </w:pPr>
            <w:r>
              <w:rPr>
                <w:rFonts w:ascii="Verdana" w:hAnsi="Verdana"/>
                <w:b/>
                <w:bCs/>
                <w:color w:val="642323"/>
              </w:rPr>
              <w:t>Regenerated Cellulose</w:t>
            </w:r>
          </w:p>
        </w:tc>
        <w:tc>
          <w:tcPr>
            <w:tcW w:w="1870" w:type="dxa"/>
            <w:vAlign w:val="center"/>
          </w:tcPr>
          <w:p w14:paraId="511A2C60" w14:textId="77777777" w:rsidR="007707E7" w:rsidRPr="001C72B8" w:rsidRDefault="007707E7" w:rsidP="007707E7">
            <w:pPr>
              <w:jc w:val="center"/>
              <w:rPr>
                <w:rFonts w:ascii="Verdana" w:hAnsi="Verdana"/>
                <w:b/>
                <w:bCs/>
                <w:color w:val="FF0000"/>
              </w:rPr>
            </w:pPr>
          </w:p>
        </w:tc>
        <w:tc>
          <w:tcPr>
            <w:tcW w:w="1870" w:type="dxa"/>
            <w:vAlign w:val="center"/>
          </w:tcPr>
          <w:p w14:paraId="7425454D" w14:textId="77777777" w:rsidR="007707E7" w:rsidRDefault="007707E7" w:rsidP="007707E7">
            <w:pPr>
              <w:jc w:val="center"/>
              <w:rPr>
                <w:rFonts w:ascii="Verdana" w:hAnsi="Verdana"/>
                <w:b/>
                <w:bCs/>
                <w:color w:val="642323"/>
              </w:rPr>
            </w:pPr>
          </w:p>
        </w:tc>
        <w:tc>
          <w:tcPr>
            <w:tcW w:w="1870" w:type="dxa"/>
            <w:vAlign w:val="center"/>
          </w:tcPr>
          <w:p w14:paraId="54E0806D" w14:textId="77777777" w:rsidR="007707E7" w:rsidRDefault="007707E7" w:rsidP="007707E7">
            <w:pPr>
              <w:jc w:val="center"/>
              <w:rPr>
                <w:rFonts w:ascii="Verdana" w:hAnsi="Verdana"/>
                <w:b/>
                <w:bCs/>
                <w:color w:val="642323"/>
              </w:rPr>
            </w:pPr>
          </w:p>
        </w:tc>
        <w:tc>
          <w:tcPr>
            <w:tcW w:w="1870" w:type="dxa"/>
            <w:vAlign w:val="center"/>
          </w:tcPr>
          <w:p w14:paraId="43ABAD57" w14:textId="77777777" w:rsidR="007707E7" w:rsidRDefault="007707E7" w:rsidP="007707E7">
            <w:pPr>
              <w:jc w:val="center"/>
              <w:rPr>
                <w:rFonts w:ascii="Verdana" w:hAnsi="Verdana"/>
                <w:b/>
                <w:bCs/>
                <w:color w:val="642323"/>
              </w:rPr>
            </w:pPr>
          </w:p>
        </w:tc>
        <w:tc>
          <w:tcPr>
            <w:tcW w:w="1870" w:type="dxa"/>
            <w:vAlign w:val="center"/>
          </w:tcPr>
          <w:p w14:paraId="2C25B0FB" w14:textId="77777777" w:rsidR="007707E7" w:rsidRDefault="007707E7" w:rsidP="007707E7">
            <w:pPr>
              <w:jc w:val="center"/>
              <w:rPr>
                <w:rFonts w:ascii="Verdana" w:hAnsi="Verdana"/>
                <w:b/>
                <w:bCs/>
                <w:color w:val="642323"/>
              </w:rPr>
            </w:pPr>
          </w:p>
        </w:tc>
        <w:tc>
          <w:tcPr>
            <w:tcW w:w="1870" w:type="dxa"/>
            <w:vAlign w:val="center"/>
          </w:tcPr>
          <w:p w14:paraId="3D0366E0" w14:textId="77777777" w:rsidR="007707E7" w:rsidRDefault="007707E7" w:rsidP="007707E7">
            <w:pPr>
              <w:jc w:val="center"/>
              <w:rPr>
                <w:rFonts w:ascii="Verdana" w:hAnsi="Verdana"/>
                <w:b/>
                <w:bCs/>
                <w:color w:val="642323"/>
              </w:rPr>
            </w:pPr>
            <w:r>
              <w:rPr>
                <w:rFonts w:ascii="Verdana" w:hAnsi="Verdana"/>
                <w:b/>
                <w:bCs/>
                <w:color w:val="642323"/>
              </w:rPr>
              <w:t>chars</w:t>
            </w:r>
          </w:p>
        </w:tc>
      </w:tr>
      <w:tr w:rsidR="007707E7" w14:paraId="3DFD99A8" w14:textId="77777777" w:rsidTr="007707E7">
        <w:trPr>
          <w:trHeight w:val="495"/>
        </w:trPr>
        <w:tc>
          <w:tcPr>
            <w:tcW w:w="2176" w:type="dxa"/>
            <w:vAlign w:val="center"/>
          </w:tcPr>
          <w:p w14:paraId="5F7D0ACD" w14:textId="77777777" w:rsidR="007707E7" w:rsidRDefault="007707E7" w:rsidP="007707E7">
            <w:pPr>
              <w:jc w:val="center"/>
              <w:rPr>
                <w:rFonts w:ascii="Verdana" w:hAnsi="Verdana"/>
                <w:b/>
                <w:bCs/>
                <w:color w:val="642323"/>
              </w:rPr>
            </w:pPr>
            <w:r>
              <w:rPr>
                <w:rFonts w:ascii="Verdana" w:hAnsi="Verdana"/>
                <w:b/>
                <w:bCs/>
                <w:color w:val="642323"/>
              </w:rPr>
              <w:t>Wool</w:t>
            </w:r>
          </w:p>
        </w:tc>
        <w:tc>
          <w:tcPr>
            <w:tcW w:w="1870" w:type="dxa"/>
            <w:vAlign w:val="center"/>
          </w:tcPr>
          <w:p w14:paraId="5B144E4F" w14:textId="77777777" w:rsidR="007707E7" w:rsidRPr="001C72B8" w:rsidRDefault="007707E7" w:rsidP="007707E7">
            <w:pPr>
              <w:jc w:val="center"/>
              <w:rPr>
                <w:rFonts w:ascii="Verdana" w:hAnsi="Verdana"/>
                <w:b/>
                <w:bCs/>
                <w:color w:val="FF0000"/>
              </w:rPr>
            </w:pPr>
            <w:r w:rsidRPr="001C72B8">
              <w:rPr>
                <w:rFonts w:ascii="Verdana" w:hAnsi="Verdana"/>
                <w:b/>
                <w:bCs/>
                <w:color w:val="FF0000"/>
              </w:rPr>
              <w:t>20</w:t>
            </w:r>
          </w:p>
        </w:tc>
        <w:tc>
          <w:tcPr>
            <w:tcW w:w="1870" w:type="dxa"/>
            <w:vAlign w:val="center"/>
          </w:tcPr>
          <w:p w14:paraId="350D25DC" w14:textId="77777777" w:rsidR="007707E7" w:rsidRDefault="007707E7" w:rsidP="007707E7">
            <w:pPr>
              <w:jc w:val="center"/>
              <w:rPr>
                <w:rFonts w:ascii="Verdana" w:hAnsi="Verdana"/>
                <w:b/>
                <w:bCs/>
                <w:color w:val="642323"/>
              </w:rPr>
            </w:pPr>
            <w:r>
              <w:rPr>
                <w:rFonts w:ascii="Verdana" w:hAnsi="Verdana"/>
                <w:b/>
                <w:bCs/>
                <w:color w:val="642323"/>
              </w:rPr>
              <w:t>25</w:t>
            </w:r>
          </w:p>
        </w:tc>
        <w:tc>
          <w:tcPr>
            <w:tcW w:w="1870" w:type="dxa"/>
            <w:vAlign w:val="center"/>
          </w:tcPr>
          <w:p w14:paraId="547237BF" w14:textId="77777777" w:rsidR="007707E7" w:rsidRDefault="007707E7" w:rsidP="007707E7">
            <w:pPr>
              <w:jc w:val="center"/>
              <w:rPr>
                <w:rFonts w:ascii="Verdana" w:hAnsi="Verdana"/>
                <w:b/>
                <w:bCs/>
                <w:color w:val="642323"/>
              </w:rPr>
            </w:pPr>
            <w:r>
              <w:rPr>
                <w:rFonts w:ascii="Verdana" w:hAnsi="Verdana"/>
                <w:b/>
                <w:bCs/>
                <w:color w:val="642323"/>
              </w:rPr>
              <w:t>Not relevant</w:t>
            </w:r>
          </w:p>
        </w:tc>
        <w:tc>
          <w:tcPr>
            <w:tcW w:w="1870" w:type="dxa"/>
            <w:vAlign w:val="center"/>
          </w:tcPr>
          <w:p w14:paraId="3CD17786" w14:textId="77777777" w:rsidR="007707E7" w:rsidRDefault="007707E7" w:rsidP="007707E7">
            <w:pPr>
              <w:jc w:val="center"/>
              <w:rPr>
                <w:rFonts w:ascii="Verdana" w:hAnsi="Verdana"/>
                <w:b/>
                <w:bCs/>
                <w:color w:val="642323"/>
              </w:rPr>
            </w:pPr>
            <w:r>
              <w:rPr>
                <w:rFonts w:ascii="Verdana" w:hAnsi="Verdana"/>
                <w:b/>
                <w:bCs/>
                <w:color w:val="642323"/>
              </w:rPr>
              <w:t>325</w:t>
            </w:r>
          </w:p>
        </w:tc>
        <w:tc>
          <w:tcPr>
            <w:tcW w:w="1870" w:type="dxa"/>
            <w:vAlign w:val="center"/>
          </w:tcPr>
          <w:p w14:paraId="4AE3210D" w14:textId="77777777" w:rsidR="007707E7" w:rsidRDefault="007707E7" w:rsidP="007707E7">
            <w:pPr>
              <w:jc w:val="center"/>
              <w:rPr>
                <w:rFonts w:ascii="Verdana" w:hAnsi="Verdana"/>
                <w:b/>
                <w:bCs/>
                <w:color w:val="642323"/>
              </w:rPr>
            </w:pPr>
            <w:r>
              <w:rPr>
                <w:rFonts w:ascii="Verdana" w:hAnsi="Verdana"/>
                <w:b/>
                <w:bCs/>
                <w:color w:val="642323"/>
              </w:rPr>
              <w:t>590</w:t>
            </w:r>
          </w:p>
        </w:tc>
        <w:tc>
          <w:tcPr>
            <w:tcW w:w="1870" w:type="dxa"/>
            <w:vAlign w:val="center"/>
          </w:tcPr>
          <w:p w14:paraId="0677D39B" w14:textId="77777777" w:rsidR="007707E7" w:rsidRDefault="007707E7" w:rsidP="007707E7">
            <w:pPr>
              <w:jc w:val="center"/>
              <w:rPr>
                <w:rFonts w:ascii="Verdana" w:hAnsi="Verdana"/>
                <w:b/>
                <w:bCs/>
                <w:color w:val="642323"/>
              </w:rPr>
            </w:pPr>
            <w:r>
              <w:rPr>
                <w:rFonts w:ascii="Verdana" w:hAnsi="Verdana"/>
                <w:b/>
                <w:bCs/>
                <w:color w:val="642323"/>
              </w:rPr>
              <w:t>chars</w:t>
            </w:r>
          </w:p>
        </w:tc>
      </w:tr>
      <w:tr w:rsidR="007707E7" w14:paraId="5A7C1D97" w14:textId="77777777" w:rsidTr="007707E7">
        <w:trPr>
          <w:trHeight w:val="495"/>
        </w:trPr>
        <w:tc>
          <w:tcPr>
            <w:tcW w:w="2176" w:type="dxa"/>
            <w:vAlign w:val="center"/>
          </w:tcPr>
          <w:p w14:paraId="44FC8C49" w14:textId="77777777" w:rsidR="007707E7" w:rsidRDefault="007707E7" w:rsidP="007707E7">
            <w:pPr>
              <w:jc w:val="center"/>
              <w:rPr>
                <w:rFonts w:ascii="Verdana" w:hAnsi="Verdana"/>
                <w:b/>
                <w:bCs/>
                <w:color w:val="642323"/>
              </w:rPr>
            </w:pPr>
            <w:r>
              <w:rPr>
                <w:rFonts w:ascii="Verdana" w:hAnsi="Verdana"/>
                <w:b/>
                <w:bCs/>
                <w:color w:val="642323"/>
              </w:rPr>
              <w:t>TDI PUF</w:t>
            </w:r>
          </w:p>
          <w:p w14:paraId="279EA696" w14:textId="77777777" w:rsidR="007707E7" w:rsidRDefault="007707E7" w:rsidP="007707E7">
            <w:pPr>
              <w:jc w:val="center"/>
              <w:rPr>
                <w:rFonts w:ascii="Verdana" w:hAnsi="Verdana"/>
                <w:b/>
                <w:bCs/>
                <w:color w:val="642323"/>
              </w:rPr>
            </w:pPr>
            <w:r>
              <w:rPr>
                <w:rFonts w:ascii="Verdana" w:hAnsi="Verdana"/>
                <w:b/>
                <w:bCs/>
                <w:color w:val="642323"/>
              </w:rPr>
              <w:t>= NON CMHR FOAM</w:t>
            </w:r>
          </w:p>
        </w:tc>
        <w:tc>
          <w:tcPr>
            <w:tcW w:w="1870" w:type="dxa"/>
            <w:vAlign w:val="center"/>
          </w:tcPr>
          <w:p w14:paraId="0C6988B6" w14:textId="77777777" w:rsidR="007707E7" w:rsidRPr="001C72B8" w:rsidRDefault="007707E7" w:rsidP="007707E7">
            <w:pPr>
              <w:jc w:val="center"/>
              <w:rPr>
                <w:rFonts w:ascii="Verdana" w:hAnsi="Verdana"/>
                <w:b/>
                <w:bCs/>
                <w:color w:val="FF0000"/>
              </w:rPr>
            </w:pPr>
            <w:r w:rsidRPr="001C72B8">
              <w:rPr>
                <w:rFonts w:ascii="Verdana" w:hAnsi="Verdana"/>
                <w:b/>
                <w:bCs/>
                <w:color w:val="FF0000"/>
              </w:rPr>
              <w:t>0</w:t>
            </w:r>
          </w:p>
        </w:tc>
        <w:tc>
          <w:tcPr>
            <w:tcW w:w="1870" w:type="dxa"/>
            <w:vAlign w:val="center"/>
          </w:tcPr>
          <w:p w14:paraId="47AE54C8" w14:textId="77777777" w:rsidR="007707E7" w:rsidRDefault="007707E7" w:rsidP="007707E7">
            <w:pPr>
              <w:jc w:val="center"/>
              <w:rPr>
                <w:rFonts w:ascii="Verdana" w:hAnsi="Verdana"/>
                <w:b/>
                <w:bCs/>
                <w:color w:val="642323"/>
              </w:rPr>
            </w:pPr>
            <w:r>
              <w:rPr>
                <w:rFonts w:ascii="Verdana" w:hAnsi="Verdana"/>
                <w:b/>
                <w:bCs/>
                <w:color w:val="642323"/>
              </w:rPr>
              <w:t>16</w:t>
            </w:r>
          </w:p>
        </w:tc>
        <w:tc>
          <w:tcPr>
            <w:tcW w:w="1870" w:type="dxa"/>
            <w:vAlign w:val="center"/>
          </w:tcPr>
          <w:p w14:paraId="05F74C02" w14:textId="77777777" w:rsidR="007707E7" w:rsidRDefault="007707E7" w:rsidP="007707E7">
            <w:pPr>
              <w:jc w:val="center"/>
              <w:rPr>
                <w:rFonts w:ascii="Verdana" w:hAnsi="Verdana"/>
                <w:b/>
                <w:bCs/>
                <w:color w:val="642323"/>
              </w:rPr>
            </w:pPr>
            <w:r>
              <w:rPr>
                <w:rFonts w:ascii="Verdana" w:hAnsi="Verdana"/>
                <w:b/>
                <w:bCs/>
                <w:color w:val="642323"/>
              </w:rPr>
              <w:t>NOT AVAILABLE</w:t>
            </w:r>
          </w:p>
        </w:tc>
        <w:tc>
          <w:tcPr>
            <w:tcW w:w="1870" w:type="dxa"/>
            <w:vAlign w:val="center"/>
          </w:tcPr>
          <w:p w14:paraId="7B2BA9E9" w14:textId="77777777" w:rsidR="007707E7" w:rsidRDefault="007707E7" w:rsidP="007707E7">
            <w:pPr>
              <w:jc w:val="center"/>
              <w:rPr>
                <w:rFonts w:ascii="Verdana" w:hAnsi="Verdana"/>
                <w:b/>
                <w:bCs/>
                <w:color w:val="642323"/>
              </w:rPr>
            </w:pPr>
            <w:r>
              <w:rPr>
                <w:rFonts w:ascii="Verdana" w:hAnsi="Verdana"/>
                <w:b/>
                <w:bCs/>
                <w:color w:val="642323"/>
              </w:rPr>
              <w:t>Thermal degradation 260</w:t>
            </w:r>
          </w:p>
        </w:tc>
        <w:tc>
          <w:tcPr>
            <w:tcW w:w="1870" w:type="dxa"/>
            <w:vAlign w:val="center"/>
          </w:tcPr>
          <w:p w14:paraId="552250E5" w14:textId="77777777" w:rsidR="007707E7" w:rsidRDefault="007707E7" w:rsidP="007707E7">
            <w:pPr>
              <w:jc w:val="center"/>
              <w:rPr>
                <w:rFonts w:ascii="Verdana" w:hAnsi="Verdana"/>
                <w:b/>
                <w:bCs/>
                <w:color w:val="642323"/>
              </w:rPr>
            </w:pPr>
            <w:proofErr w:type="spellStart"/>
            <w:r>
              <w:rPr>
                <w:rFonts w:ascii="Verdana" w:hAnsi="Verdana"/>
                <w:b/>
                <w:bCs/>
                <w:color w:val="642323"/>
              </w:rPr>
              <w:t>na</w:t>
            </w:r>
            <w:proofErr w:type="spellEnd"/>
          </w:p>
        </w:tc>
        <w:tc>
          <w:tcPr>
            <w:tcW w:w="1870" w:type="dxa"/>
            <w:vAlign w:val="center"/>
          </w:tcPr>
          <w:p w14:paraId="208647C5" w14:textId="77777777" w:rsidR="007707E7" w:rsidRDefault="007707E7" w:rsidP="007707E7">
            <w:pPr>
              <w:jc w:val="center"/>
              <w:rPr>
                <w:rFonts w:ascii="Verdana" w:hAnsi="Verdana"/>
                <w:b/>
                <w:bCs/>
                <w:color w:val="642323"/>
              </w:rPr>
            </w:pPr>
            <w:r>
              <w:rPr>
                <w:rFonts w:ascii="Verdana" w:hAnsi="Verdana"/>
                <w:b/>
                <w:bCs/>
                <w:color w:val="642323"/>
              </w:rPr>
              <w:t>chars</w:t>
            </w:r>
          </w:p>
        </w:tc>
      </w:tr>
      <w:tr w:rsidR="007707E7" w14:paraId="2A03B067" w14:textId="77777777" w:rsidTr="007707E7">
        <w:trPr>
          <w:trHeight w:val="495"/>
        </w:trPr>
        <w:tc>
          <w:tcPr>
            <w:tcW w:w="2176" w:type="dxa"/>
            <w:vAlign w:val="center"/>
          </w:tcPr>
          <w:p w14:paraId="66881F91" w14:textId="77777777" w:rsidR="007707E7" w:rsidRDefault="007707E7" w:rsidP="007707E7">
            <w:pPr>
              <w:jc w:val="center"/>
              <w:rPr>
                <w:rFonts w:ascii="Verdana" w:hAnsi="Verdana"/>
                <w:b/>
                <w:bCs/>
                <w:color w:val="642323"/>
              </w:rPr>
            </w:pPr>
            <w:r>
              <w:rPr>
                <w:rFonts w:ascii="Verdana" w:hAnsi="Verdana"/>
                <w:b/>
                <w:bCs/>
                <w:color w:val="642323"/>
              </w:rPr>
              <w:t>CMHR FOAM</w:t>
            </w:r>
          </w:p>
        </w:tc>
        <w:tc>
          <w:tcPr>
            <w:tcW w:w="1870" w:type="dxa"/>
            <w:vAlign w:val="center"/>
          </w:tcPr>
          <w:p w14:paraId="0F2FE53B" w14:textId="77777777" w:rsidR="007707E7" w:rsidRPr="001C72B8" w:rsidRDefault="007707E7" w:rsidP="007707E7">
            <w:pPr>
              <w:jc w:val="center"/>
              <w:rPr>
                <w:rFonts w:ascii="Verdana" w:hAnsi="Verdana"/>
                <w:b/>
                <w:bCs/>
                <w:color w:val="FF0000"/>
              </w:rPr>
            </w:pPr>
            <w:r>
              <w:rPr>
                <w:rFonts w:ascii="Verdana" w:hAnsi="Verdana"/>
                <w:b/>
                <w:bCs/>
                <w:color w:val="FF0000"/>
              </w:rPr>
              <w:t>0</w:t>
            </w:r>
          </w:p>
        </w:tc>
        <w:tc>
          <w:tcPr>
            <w:tcW w:w="1870" w:type="dxa"/>
            <w:vAlign w:val="center"/>
          </w:tcPr>
          <w:p w14:paraId="3B79BCF5" w14:textId="77777777" w:rsidR="007707E7" w:rsidRDefault="007707E7" w:rsidP="007707E7">
            <w:pPr>
              <w:jc w:val="center"/>
              <w:rPr>
                <w:rFonts w:ascii="Verdana" w:hAnsi="Verdana"/>
                <w:b/>
                <w:bCs/>
                <w:color w:val="642323"/>
              </w:rPr>
            </w:pPr>
            <w:r>
              <w:rPr>
                <w:rFonts w:ascii="Verdana" w:hAnsi="Verdana"/>
                <w:b/>
                <w:bCs/>
                <w:color w:val="642323"/>
              </w:rPr>
              <w:t>NA</w:t>
            </w:r>
          </w:p>
        </w:tc>
        <w:tc>
          <w:tcPr>
            <w:tcW w:w="1870" w:type="dxa"/>
            <w:vAlign w:val="center"/>
          </w:tcPr>
          <w:p w14:paraId="4852E981" w14:textId="77777777" w:rsidR="007707E7" w:rsidRDefault="007707E7" w:rsidP="007707E7">
            <w:pPr>
              <w:jc w:val="center"/>
              <w:rPr>
                <w:rFonts w:ascii="Verdana" w:hAnsi="Verdana"/>
                <w:b/>
                <w:bCs/>
                <w:color w:val="642323"/>
              </w:rPr>
            </w:pPr>
            <w:r>
              <w:rPr>
                <w:rFonts w:ascii="Verdana" w:hAnsi="Verdana"/>
                <w:b/>
                <w:bCs/>
                <w:color w:val="642323"/>
              </w:rPr>
              <w:t>NA</w:t>
            </w:r>
          </w:p>
        </w:tc>
        <w:tc>
          <w:tcPr>
            <w:tcW w:w="1870" w:type="dxa"/>
            <w:vAlign w:val="center"/>
          </w:tcPr>
          <w:p w14:paraId="2FD4E649" w14:textId="77777777" w:rsidR="007707E7" w:rsidRDefault="007707E7" w:rsidP="007707E7">
            <w:pPr>
              <w:jc w:val="center"/>
              <w:rPr>
                <w:rFonts w:ascii="Verdana" w:hAnsi="Verdana"/>
                <w:b/>
                <w:bCs/>
                <w:color w:val="642323"/>
              </w:rPr>
            </w:pPr>
            <w:r>
              <w:rPr>
                <w:rFonts w:ascii="Verdana" w:hAnsi="Verdana"/>
                <w:b/>
                <w:bCs/>
                <w:color w:val="642323"/>
              </w:rPr>
              <w:t>Ca 300?</w:t>
            </w:r>
          </w:p>
        </w:tc>
        <w:tc>
          <w:tcPr>
            <w:tcW w:w="1870" w:type="dxa"/>
            <w:vAlign w:val="center"/>
          </w:tcPr>
          <w:p w14:paraId="159351FE" w14:textId="77777777" w:rsidR="007707E7" w:rsidRDefault="007707E7" w:rsidP="007707E7">
            <w:pPr>
              <w:jc w:val="center"/>
              <w:rPr>
                <w:rFonts w:ascii="Verdana" w:hAnsi="Verdana"/>
                <w:b/>
                <w:bCs/>
                <w:color w:val="642323"/>
              </w:rPr>
            </w:pPr>
            <w:proofErr w:type="spellStart"/>
            <w:r>
              <w:rPr>
                <w:rFonts w:ascii="Verdana" w:hAnsi="Verdana"/>
                <w:b/>
                <w:bCs/>
                <w:color w:val="642323"/>
              </w:rPr>
              <w:t>na</w:t>
            </w:r>
            <w:proofErr w:type="spellEnd"/>
          </w:p>
        </w:tc>
        <w:tc>
          <w:tcPr>
            <w:tcW w:w="1870" w:type="dxa"/>
            <w:vAlign w:val="center"/>
          </w:tcPr>
          <w:p w14:paraId="4FBD3E16" w14:textId="77777777" w:rsidR="007707E7" w:rsidRDefault="007707E7" w:rsidP="007707E7">
            <w:pPr>
              <w:jc w:val="center"/>
              <w:rPr>
                <w:rFonts w:ascii="Verdana" w:hAnsi="Verdana"/>
                <w:b/>
                <w:bCs/>
                <w:color w:val="642323"/>
              </w:rPr>
            </w:pPr>
            <w:r>
              <w:rPr>
                <w:rFonts w:ascii="Verdana" w:hAnsi="Verdana"/>
                <w:b/>
                <w:bCs/>
                <w:color w:val="642323"/>
              </w:rPr>
              <w:t>chars</w:t>
            </w:r>
          </w:p>
        </w:tc>
      </w:tr>
    </w:tbl>
    <w:p w14:paraId="6F07AF59" w14:textId="263DC9EF" w:rsidR="007707E7" w:rsidRPr="009C0403" w:rsidRDefault="007707E7">
      <w:pPr>
        <w:rPr>
          <w:rFonts w:ascii="Verdana" w:hAnsi="Verdana"/>
          <w:color w:val="642323"/>
        </w:rPr>
        <w:sectPr w:rsidR="007707E7" w:rsidRPr="009C0403" w:rsidSect="00A41359">
          <w:pgSz w:w="16840" w:h="11900" w:orient="landscape"/>
          <w:pgMar w:top="1080" w:right="1440" w:bottom="1080" w:left="1440" w:header="720" w:footer="720" w:gutter="0"/>
          <w:cols w:space="720"/>
          <w:docGrid w:linePitch="360"/>
        </w:sectPr>
      </w:pPr>
    </w:p>
    <w:p w14:paraId="21B3A71C" w14:textId="77777777" w:rsidR="009F1DF8" w:rsidRPr="00026464" w:rsidRDefault="009F1DF8" w:rsidP="00BA4773">
      <w:pPr>
        <w:rPr>
          <w:rFonts w:ascii="Verdana" w:hAnsi="Verdana"/>
          <w:color w:val="642323"/>
        </w:rPr>
      </w:pPr>
    </w:p>
    <w:sectPr w:rsidR="009F1DF8" w:rsidRPr="00026464" w:rsidSect="00A41359">
      <w:type w:val="continuous"/>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99930" w14:textId="77777777" w:rsidR="005B01DB" w:rsidRDefault="005B01DB" w:rsidP="002915A1">
      <w:r>
        <w:separator/>
      </w:r>
    </w:p>
  </w:endnote>
  <w:endnote w:type="continuationSeparator" w:id="0">
    <w:p w14:paraId="41A3CB44" w14:textId="77777777" w:rsidR="005B01DB" w:rsidRDefault="005B01DB" w:rsidP="0029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E9F7" w14:textId="4C327995" w:rsidR="002915A1" w:rsidRDefault="002915A1" w:rsidP="00112F24">
    <w:pPr>
      <w:jc w:val="center"/>
      <w:rPr>
        <w:rFonts w:ascii="Verdana" w:hAnsi="Verdana" w:cs="Arial"/>
        <w:b/>
        <w:color w:val="632423"/>
      </w:rPr>
    </w:pPr>
    <w:r w:rsidRPr="002915A1">
      <w:rPr>
        <w:rFonts w:ascii="Verdana" w:hAnsi="Verdana" w:cs="Arial"/>
        <w:b/>
        <w:color w:val="632423"/>
      </w:rPr>
      <w:t>______________________________</w:t>
    </w:r>
    <w:r w:rsidR="00112F24">
      <w:rPr>
        <w:rFonts w:ascii="Verdana" w:hAnsi="Verdana" w:cs="Arial"/>
        <w:b/>
        <w:color w:val="632423"/>
      </w:rPr>
      <w:t>___________________________</w:t>
    </w:r>
  </w:p>
  <w:p w14:paraId="6F3C7CA6" w14:textId="0D7FBE55" w:rsidR="002915A1" w:rsidRPr="002915A1" w:rsidRDefault="00374BB6" w:rsidP="00112F24">
    <w:pPr>
      <w:jc w:val="center"/>
      <w:rPr>
        <w:rFonts w:ascii="Verdana" w:hAnsi="Verdana" w:cs="Arial"/>
        <w:bCs/>
        <w:color w:val="632423"/>
      </w:rPr>
    </w:pPr>
    <w:r>
      <w:rPr>
        <w:rFonts w:ascii="Verdana" w:hAnsi="Verdana" w:cs="Arial"/>
        <w:bCs/>
        <w:color w:val="632423"/>
      </w:rPr>
      <w:fldChar w:fldCharType="begin"/>
    </w:r>
    <w:r>
      <w:rPr>
        <w:rFonts w:ascii="Verdana" w:hAnsi="Verdana" w:cs="Arial"/>
        <w:bCs/>
        <w:color w:val="632423"/>
      </w:rPr>
      <w:instrText xml:space="preserve"> FILENAME  \* MERGEFORMAT </w:instrText>
    </w:r>
    <w:r>
      <w:rPr>
        <w:rFonts w:ascii="Verdana" w:hAnsi="Verdana" w:cs="Arial"/>
        <w:bCs/>
        <w:color w:val="632423"/>
      </w:rPr>
      <w:fldChar w:fldCharType="separate"/>
    </w:r>
    <w:r w:rsidR="009F3C92">
      <w:rPr>
        <w:rFonts w:ascii="Verdana" w:hAnsi="Verdana" w:cs="Arial"/>
        <w:bCs/>
        <w:noProof/>
        <w:color w:val="632423"/>
      </w:rPr>
      <w:t>FRETWORK and SMOULDER .docx</w:t>
    </w:r>
    <w:r>
      <w:rPr>
        <w:rFonts w:ascii="Verdana" w:hAnsi="Verdana" w:cs="Arial"/>
        <w:bCs/>
        <w:color w:val="632423"/>
      </w:rPr>
      <w:fldChar w:fldCharType="end"/>
    </w:r>
    <w:r w:rsidR="00750633">
      <w:rPr>
        <w:rFonts w:ascii="Verdana" w:hAnsi="Verdana" w:cs="Arial"/>
        <w:bCs/>
        <w:color w:val="632423"/>
      </w:rPr>
      <w:tab/>
    </w:r>
    <w:r w:rsidR="00750633">
      <w:rPr>
        <w:rFonts w:ascii="Verdana" w:hAnsi="Verdana" w:cs="Arial"/>
        <w:bCs/>
        <w:color w:val="632423"/>
      </w:rPr>
      <w:tab/>
    </w:r>
    <w:r w:rsidR="00B31C1C">
      <w:rPr>
        <w:rFonts w:ascii="Verdana" w:hAnsi="Verdana" w:cs="Arial"/>
        <w:bCs/>
        <w:color w:val="632423"/>
      </w:rPr>
      <w:tab/>
    </w:r>
    <w:r w:rsidR="00724E24">
      <w:rPr>
        <w:rFonts w:ascii="Verdana" w:hAnsi="Verdana" w:cs="Arial"/>
        <w:bCs/>
        <w:color w:val="632423"/>
      </w:rPr>
      <w:tab/>
    </w:r>
    <w:r w:rsidR="00BA4773">
      <w:rPr>
        <w:rFonts w:ascii="Verdana" w:hAnsi="Verdana" w:cs="Arial"/>
        <w:bCs/>
        <w:color w:val="632423"/>
      </w:rPr>
      <w:t xml:space="preserve">21 </w:t>
    </w:r>
    <w:r w:rsidR="009F3C92">
      <w:rPr>
        <w:rFonts w:ascii="Verdana" w:hAnsi="Verdana" w:cs="Arial"/>
        <w:bCs/>
        <w:color w:val="632423"/>
      </w:rPr>
      <w:t>February 2021</w:t>
    </w:r>
  </w:p>
  <w:p w14:paraId="7E86D6ED" w14:textId="77777777" w:rsidR="002915A1" w:rsidRPr="002915A1" w:rsidRDefault="002915A1" w:rsidP="00112F24">
    <w:pPr>
      <w:tabs>
        <w:tab w:val="left" w:pos="4111"/>
        <w:tab w:val="center" w:pos="4513"/>
        <w:tab w:val="right" w:pos="9026"/>
      </w:tabs>
      <w:ind w:left="-567" w:right="-483"/>
      <w:jc w:val="center"/>
      <w:rPr>
        <w:rFonts w:ascii="Verdana" w:hAnsi="Verdana"/>
        <w:bCs/>
        <w:color w:val="632423"/>
        <w:spacing w:val="20"/>
        <w:sz w:val="16"/>
        <w:szCs w:val="16"/>
      </w:rPr>
    </w:pPr>
    <w:r w:rsidRPr="002915A1">
      <w:rPr>
        <w:rFonts w:ascii="Verdana" w:hAnsi="Verdana"/>
        <w:bCs/>
        <w:color w:val="632423"/>
        <w:spacing w:val="20"/>
        <w:sz w:val="16"/>
        <w:szCs w:val="16"/>
      </w:rPr>
      <w:t>Registered in England and Wales, no. 7117232</w:t>
    </w:r>
  </w:p>
  <w:p w14:paraId="15F02E39" w14:textId="77777777" w:rsidR="002915A1" w:rsidRPr="002915A1" w:rsidRDefault="002915A1" w:rsidP="00112F24">
    <w:pPr>
      <w:pStyle w:val="Footer"/>
      <w:jc w:val="center"/>
      <w:rPr>
        <w:rFonts w:ascii="Verdana" w:hAnsi="Verdana"/>
        <w:bCs/>
      </w:rPr>
    </w:pPr>
    <w:r w:rsidRPr="002915A1">
      <w:rPr>
        <w:rFonts w:ascii="Verdana" w:hAnsi="Verdana"/>
        <w:bCs/>
        <w:color w:val="632423"/>
        <w:sz w:val="16"/>
        <w:szCs w:val="16"/>
      </w:rPr>
      <w:t>Registered office: Rockleigh House, 37 Burton Road, Ashby-de-la-Zouch, Leicestershire, LE65 2LF.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AE134" w14:textId="77777777" w:rsidR="005B01DB" w:rsidRDefault="005B01DB" w:rsidP="002915A1">
      <w:r>
        <w:separator/>
      </w:r>
    </w:p>
  </w:footnote>
  <w:footnote w:type="continuationSeparator" w:id="0">
    <w:p w14:paraId="1ADD5845" w14:textId="77777777" w:rsidR="005B01DB" w:rsidRDefault="005B01DB" w:rsidP="0029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BEBD2" w14:textId="476F1F99" w:rsidR="002915A1" w:rsidRPr="001A180A" w:rsidRDefault="0023372B" w:rsidP="00112F24">
    <w:pPr>
      <w:pStyle w:val="Header"/>
      <w:jc w:val="center"/>
      <w:rPr>
        <w:rFonts w:ascii="Verdana" w:hAnsi="Verdana"/>
        <w:color w:val="642323"/>
        <w:vertAlign w:val="superscript"/>
      </w:rPr>
    </w:pPr>
    <w:r>
      <w:rPr>
        <w:rFonts w:ascii="Verdana" w:hAnsi="Verdana"/>
        <w:noProof/>
        <w:color w:val="642323"/>
      </w:rPr>
      <w:drawing>
        <wp:inline distT="0" distB="0" distL="0" distR="0" wp14:anchorId="338422A8" wp14:editId="6F3243F2">
          <wp:extent cx="2286000" cy="469900"/>
          <wp:effectExtent l="0" t="0" r="0" b="0"/>
          <wp:docPr id="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69900"/>
                  </a:xfrm>
                  <a:prstGeom prst="rect">
                    <a:avLst/>
                  </a:prstGeom>
                  <a:noFill/>
                  <a:ln>
                    <a:noFill/>
                  </a:ln>
                </pic:spPr>
              </pic:pic>
            </a:graphicData>
          </a:graphic>
        </wp:inline>
      </w:drawing>
    </w:r>
    <w:r w:rsidR="002915A1" w:rsidRPr="001A180A">
      <w:rPr>
        <w:rFonts w:ascii="Verdana" w:hAnsi="Verdana" w:cs="Arial"/>
        <w:color w:val="642323"/>
        <w:sz w:val="32"/>
        <w:szCs w:val="32"/>
        <w:vertAlign w:val="superscript"/>
      </w:rPr>
      <w:t>-THE FLAME RETARDANT TEXTILES NETWORK LTD</w:t>
    </w:r>
    <w:r w:rsidR="002915A1" w:rsidRPr="001A180A">
      <w:rPr>
        <w:rFonts w:ascii="Verdana" w:hAnsi="Verdana" w:cs="Arial"/>
        <w:color w:val="642323"/>
        <w:vertAlign w:val="superscript"/>
      </w:rPr>
      <w:t>.</w:t>
    </w:r>
  </w:p>
  <w:p w14:paraId="6722D4DE" w14:textId="1AD4E3B8" w:rsidR="002915A1" w:rsidRPr="002915A1" w:rsidRDefault="002915A1" w:rsidP="00112F24">
    <w:pPr>
      <w:jc w:val="center"/>
      <w:rPr>
        <w:rFonts w:ascii="Verdana" w:hAnsi="Verdana" w:cs="Arial"/>
        <w:b/>
        <w:color w:val="632423"/>
      </w:rPr>
    </w:pPr>
    <w:r w:rsidRPr="002915A1">
      <w:rPr>
        <w:rFonts w:ascii="Verdana" w:hAnsi="Verdana" w:cs="Arial"/>
        <w:b/>
        <w:color w:val="632423"/>
      </w:rPr>
      <w:t>_____________________________________</w:t>
    </w:r>
    <w:r w:rsidR="00112F24">
      <w:rPr>
        <w:rFonts w:ascii="Verdana" w:hAnsi="Verdana" w:cs="Arial"/>
        <w:b/>
        <w:color w:val="632423"/>
      </w:rPr>
      <w:t>____________________</w:t>
    </w:r>
  </w:p>
  <w:p w14:paraId="3E4D32F9" w14:textId="77777777" w:rsidR="002915A1" w:rsidRDefault="002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F57"/>
    <w:multiLevelType w:val="multilevel"/>
    <w:tmpl w:val="E57C5BC2"/>
    <w:lvl w:ilvl="0">
      <w:numFmt w:val="decimalZero"/>
      <w:lvlText w:val="%1.0"/>
      <w:lvlJc w:val="left"/>
      <w:pPr>
        <w:ind w:left="780" w:hanging="780"/>
      </w:pPr>
      <w:rPr>
        <w:rFonts w:hint="default"/>
      </w:rPr>
    </w:lvl>
    <w:lvl w:ilvl="1">
      <w:start w:val="1"/>
      <w:numFmt w:val="decimalZero"/>
      <w:lvlText w:val="%1.%2"/>
      <w:lvlJc w:val="left"/>
      <w:pPr>
        <w:ind w:left="1500" w:hanging="78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1DC82A7D"/>
    <w:multiLevelType w:val="multilevel"/>
    <w:tmpl w:val="4CB6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048B0"/>
    <w:multiLevelType w:val="hybridMultilevel"/>
    <w:tmpl w:val="CA54987E"/>
    <w:lvl w:ilvl="0" w:tplc="213C81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72979"/>
    <w:multiLevelType w:val="hybridMultilevel"/>
    <w:tmpl w:val="5C00F110"/>
    <w:lvl w:ilvl="0" w:tplc="FD1007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32F08"/>
    <w:multiLevelType w:val="hybridMultilevel"/>
    <w:tmpl w:val="65EEE0F2"/>
    <w:lvl w:ilvl="0" w:tplc="8B606D2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DD94D87"/>
    <w:multiLevelType w:val="multilevel"/>
    <w:tmpl w:val="0C10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7646F"/>
    <w:multiLevelType w:val="multilevel"/>
    <w:tmpl w:val="5F34A1E0"/>
    <w:lvl w:ilvl="0">
      <w:numFmt w:val="decimalZero"/>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6F154AFB"/>
    <w:multiLevelType w:val="multilevel"/>
    <w:tmpl w:val="80E4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13651"/>
    <w:multiLevelType w:val="hybridMultilevel"/>
    <w:tmpl w:val="55BEF324"/>
    <w:lvl w:ilvl="0" w:tplc="AF4C69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FD440D"/>
    <w:multiLevelType w:val="multilevel"/>
    <w:tmpl w:val="F65A8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51"/>
    <w:rsid w:val="00005027"/>
    <w:rsid w:val="00006760"/>
    <w:rsid w:val="00007718"/>
    <w:rsid w:val="00012065"/>
    <w:rsid w:val="00026464"/>
    <w:rsid w:val="00060A34"/>
    <w:rsid w:val="00081575"/>
    <w:rsid w:val="000C2D82"/>
    <w:rsid w:val="00112F24"/>
    <w:rsid w:val="001239FA"/>
    <w:rsid w:val="001245D1"/>
    <w:rsid w:val="00136D31"/>
    <w:rsid w:val="00144B92"/>
    <w:rsid w:val="00155D9D"/>
    <w:rsid w:val="001562FE"/>
    <w:rsid w:val="00162E67"/>
    <w:rsid w:val="00172031"/>
    <w:rsid w:val="001A180A"/>
    <w:rsid w:val="001A35AA"/>
    <w:rsid w:val="001A49D1"/>
    <w:rsid w:val="001B69B7"/>
    <w:rsid w:val="001C2F78"/>
    <w:rsid w:val="001C72B8"/>
    <w:rsid w:val="001D1E83"/>
    <w:rsid w:val="001E667E"/>
    <w:rsid w:val="00204B52"/>
    <w:rsid w:val="002101C5"/>
    <w:rsid w:val="00210D8F"/>
    <w:rsid w:val="002252EA"/>
    <w:rsid w:val="002268B8"/>
    <w:rsid w:val="0023372B"/>
    <w:rsid w:val="00233FCD"/>
    <w:rsid w:val="00234A47"/>
    <w:rsid w:val="0023537D"/>
    <w:rsid w:val="00237CA8"/>
    <w:rsid w:val="00260491"/>
    <w:rsid w:val="002732B5"/>
    <w:rsid w:val="00282C22"/>
    <w:rsid w:val="002833FA"/>
    <w:rsid w:val="002836BE"/>
    <w:rsid w:val="00284597"/>
    <w:rsid w:val="002915A1"/>
    <w:rsid w:val="00297F38"/>
    <w:rsid w:val="002A492A"/>
    <w:rsid w:val="002C22FD"/>
    <w:rsid w:val="002C3B15"/>
    <w:rsid w:val="002C7785"/>
    <w:rsid w:val="002E3CE5"/>
    <w:rsid w:val="002F74D7"/>
    <w:rsid w:val="0030686E"/>
    <w:rsid w:val="00313345"/>
    <w:rsid w:val="0034054F"/>
    <w:rsid w:val="003455FA"/>
    <w:rsid w:val="0036327A"/>
    <w:rsid w:val="00374BB6"/>
    <w:rsid w:val="00377F89"/>
    <w:rsid w:val="003812C3"/>
    <w:rsid w:val="0038732D"/>
    <w:rsid w:val="003C69D8"/>
    <w:rsid w:val="003D5A8F"/>
    <w:rsid w:val="003F0DC7"/>
    <w:rsid w:val="003F2A64"/>
    <w:rsid w:val="0041397D"/>
    <w:rsid w:val="004304C5"/>
    <w:rsid w:val="0043551B"/>
    <w:rsid w:val="004435B1"/>
    <w:rsid w:val="0044373C"/>
    <w:rsid w:val="00446F20"/>
    <w:rsid w:val="0045543E"/>
    <w:rsid w:val="0046016D"/>
    <w:rsid w:val="00474034"/>
    <w:rsid w:val="00483663"/>
    <w:rsid w:val="004A1E2B"/>
    <w:rsid w:val="004A463F"/>
    <w:rsid w:val="004B07B7"/>
    <w:rsid w:val="004B548B"/>
    <w:rsid w:val="004B6C47"/>
    <w:rsid w:val="004E370D"/>
    <w:rsid w:val="004F2128"/>
    <w:rsid w:val="004F21F7"/>
    <w:rsid w:val="00503FEC"/>
    <w:rsid w:val="00506933"/>
    <w:rsid w:val="005103C8"/>
    <w:rsid w:val="00510A4D"/>
    <w:rsid w:val="005147F7"/>
    <w:rsid w:val="00525F3B"/>
    <w:rsid w:val="00542F3B"/>
    <w:rsid w:val="00553DA3"/>
    <w:rsid w:val="00563BB9"/>
    <w:rsid w:val="00563E1F"/>
    <w:rsid w:val="005B01DB"/>
    <w:rsid w:val="005B38ED"/>
    <w:rsid w:val="005B77D3"/>
    <w:rsid w:val="005C067C"/>
    <w:rsid w:val="005C0F2A"/>
    <w:rsid w:val="005C203D"/>
    <w:rsid w:val="005C440D"/>
    <w:rsid w:val="005E6269"/>
    <w:rsid w:val="005F5FBD"/>
    <w:rsid w:val="00646EBA"/>
    <w:rsid w:val="0065446B"/>
    <w:rsid w:val="006620AC"/>
    <w:rsid w:val="00663109"/>
    <w:rsid w:val="00690FAA"/>
    <w:rsid w:val="006945F5"/>
    <w:rsid w:val="006A2C2A"/>
    <w:rsid w:val="006A76F0"/>
    <w:rsid w:val="006B7145"/>
    <w:rsid w:val="006E5C1A"/>
    <w:rsid w:val="00702224"/>
    <w:rsid w:val="007121A5"/>
    <w:rsid w:val="007241EF"/>
    <w:rsid w:val="00724E24"/>
    <w:rsid w:val="0073091E"/>
    <w:rsid w:val="00736818"/>
    <w:rsid w:val="00737EA4"/>
    <w:rsid w:val="00750633"/>
    <w:rsid w:val="007707E7"/>
    <w:rsid w:val="00773A57"/>
    <w:rsid w:val="00787190"/>
    <w:rsid w:val="00795051"/>
    <w:rsid w:val="007A1085"/>
    <w:rsid w:val="007A26CD"/>
    <w:rsid w:val="007B3847"/>
    <w:rsid w:val="007B7C7E"/>
    <w:rsid w:val="007C0604"/>
    <w:rsid w:val="007C3C57"/>
    <w:rsid w:val="007C636E"/>
    <w:rsid w:val="007F0154"/>
    <w:rsid w:val="00803EAF"/>
    <w:rsid w:val="00803FA1"/>
    <w:rsid w:val="00833C64"/>
    <w:rsid w:val="00835C2A"/>
    <w:rsid w:val="00851B50"/>
    <w:rsid w:val="00862455"/>
    <w:rsid w:val="008626A0"/>
    <w:rsid w:val="008717F6"/>
    <w:rsid w:val="00871C30"/>
    <w:rsid w:val="008742A3"/>
    <w:rsid w:val="009055D1"/>
    <w:rsid w:val="009467F1"/>
    <w:rsid w:val="00960170"/>
    <w:rsid w:val="00994B9B"/>
    <w:rsid w:val="00997141"/>
    <w:rsid w:val="009A0214"/>
    <w:rsid w:val="009A2C01"/>
    <w:rsid w:val="009A328E"/>
    <w:rsid w:val="009A51DB"/>
    <w:rsid w:val="009C0403"/>
    <w:rsid w:val="009D517F"/>
    <w:rsid w:val="009D6ABC"/>
    <w:rsid w:val="009E1C4F"/>
    <w:rsid w:val="009E4A90"/>
    <w:rsid w:val="009E7D3A"/>
    <w:rsid w:val="009F0DF1"/>
    <w:rsid w:val="009F1DF8"/>
    <w:rsid w:val="009F3C92"/>
    <w:rsid w:val="009F6F3C"/>
    <w:rsid w:val="00A2566A"/>
    <w:rsid w:val="00A41359"/>
    <w:rsid w:val="00A51EA8"/>
    <w:rsid w:val="00A521E0"/>
    <w:rsid w:val="00A64816"/>
    <w:rsid w:val="00A66BDF"/>
    <w:rsid w:val="00A7197A"/>
    <w:rsid w:val="00A91C88"/>
    <w:rsid w:val="00A96467"/>
    <w:rsid w:val="00A9668F"/>
    <w:rsid w:val="00AA6C9E"/>
    <w:rsid w:val="00AB46B5"/>
    <w:rsid w:val="00AC2F44"/>
    <w:rsid w:val="00AC6732"/>
    <w:rsid w:val="00AE4FD8"/>
    <w:rsid w:val="00AE69C8"/>
    <w:rsid w:val="00AE6A03"/>
    <w:rsid w:val="00AF3612"/>
    <w:rsid w:val="00B10D5B"/>
    <w:rsid w:val="00B21A39"/>
    <w:rsid w:val="00B31C1C"/>
    <w:rsid w:val="00B36AD7"/>
    <w:rsid w:val="00B41DBA"/>
    <w:rsid w:val="00B531EA"/>
    <w:rsid w:val="00B573C7"/>
    <w:rsid w:val="00B60C8F"/>
    <w:rsid w:val="00B62857"/>
    <w:rsid w:val="00B64672"/>
    <w:rsid w:val="00B72666"/>
    <w:rsid w:val="00B80F13"/>
    <w:rsid w:val="00B81F26"/>
    <w:rsid w:val="00B8785B"/>
    <w:rsid w:val="00B900B5"/>
    <w:rsid w:val="00B93852"/>
    <w:rsid w:val="00BA4773"/>
    <w:rsid w:val="00BC51DC"/>
    <w:rsid w:val="00BF4C1E"/>
    <w:rsid w:val="00C1654F"/>
    <w:rsid w:val="00C447F9"/>
    <w:rsid w:val="00C518B0"/>
    <w:rsid w:val="00C54E64"/>
    <w:rsid w:val="00C57975"/>
    <w:rsid w:val="00C7614A"/>
    <w:rsid w:val="00C84C33"/>
    <w:rsid w:val="00CA51DD"/>
    <w:rsid w:val="00CC3A55"/>
    <w:rsid w:val="00CE321D"/>
    <w:rsid w:val="00CF1703"/>
    <w:rsid w:val="00D006D4"/>
    <w:rsid w:val="00D1432B"/>
    <w:rsid w:val="00D16873"/>
    <w:rsid w:val="00D2077C"/>
    <w:rsid w:val="00D2731F"/>
    <w:rsid w:val="00D37302"/>
    <w:rsid w:val="00D4365F"/>
    <w:rsid w:val="00D50DCB"/>
    <w:rsid w:val="00D60CB9"/>
    <w:rsid w:val="00D62668"/>
    <w:rsid w:val="00D6437A"/>
    <w:rsid w:val="00D74818"/>
    <w:rsid w:val="00D767D4"/>
    <w:rsid w:val="00D85B21"/>
    <w:rsid w:val="00D91429"/>
    <w:rsid w:val="00D93623"/>
    <w:rsid w:val="00DA6865"/>
    <w:rsid w:val="00DA7B1E"/>
    <w:rsid w:val="00DB205B"/>
    <w:rsid w:val="00DC2904"/>
    <w:rsid w:val="00DD0547"/>
    <w:rsid w:val="00DD6318"/>
    <w:rsid w:val="00DD7C15"/>
    <w:rsid w:val="00E36B4E"/>
    <w:rsid w:val="00E52801"/>
    <w:rsid w:val="00E601B1"/>
    <w:rsid w:val="00EB3C4D"/>
    <w:rsid w:val="00EB6C67"/>
    <w:rsid w:val="00EC35E3"/>
    <w:rsid w:val="00ED08F4"/>
    <w:rsid w:val="00EE2161"/>
    <w:rsid w:val="00EF2DC5"/>
    <w:rsid w:val="00F01940"/>
    <w:rsid w:val="00F10F9C"/>
    <w:rsid w:val="00F23AD2"/>
    <w:rsid w:val="00F41609"/>
    <w:rsid w:val="00F4508E"/>
    <w:rsid w:val="00F4593A"/>
    <w:rsid w:val="00F50629"/>
    <w:rsid w:val="00F53AE3"/>
    <w:rsid w:val="00F7622D"/>
    <w:rsid w:val="00F86DB5"/>
    <w:rsid w:val="00FA3BBF"/>
    <w:rsid w:val="00FB13C8"/>
    <w:rsid w:val="00FB3F59"/>
    <w:rsid w:val="00FB7623"/>
    <w:rsid w:val="00FC0819"/>
    <w:rsid w:val="00FC6606"/>
    <w:rsid w:val="00FC7A4C"/>
    <w:rsid w:val="00FD3A87"/>
    <w:rsid w:val="00FF399B"/>
    <w:rsid w:val="00FF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952B"/>
  <w14:defaultImageDpi w14:val="32767"/>
  <w15:chartTrackingRefBased/>
  <w15:docId w15:val="{AE14D191-449A-7A41-A804-D946DA3A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5A1"/>
    <w:pPr>
      <w:tabs>
        <w:tab w:val="center" w:pos="4680"/>
        <w:tab w:val="right" w:pos="9360"/>
      </w:tabs>
    </w:pPr>
  </w:style>
  <w:style w:type="character" w:customStyle="1" w:styleId="HeaderChar">
    <w:name w:val="Header Char"/>
    <w:basedOn w:val="DefaultParagraphFont"/>
    <w:link w:val="Header"/>
    <w:uiPriority w:val="99"/>
    <w:rsid w:val="002915A1"/>
  </w:style>
  <w:style w:type="paragraph" w:styleId="Footer">
    <w:name w:val="footer"/>
    <w:basedOn w:val="Normal"/>
    <w:link w:val="FooterChar"/>
    <w:uiPriority w:val="99"/>
    <w:unhideWhenUsed/>
    <w:rsid w:val="002915A1"/>
    <w:pPr>
      <w:tabs>
        <w:tab w:val="center" w:pos="4680"/>
        <w:tab w:val="right" w:pos="9360"/>
      </w:tabs>
    </w:pPr>
  </w:style>
  <w:style w:type="character" w:customStyle="1" w:styleId="FooterChar">
    <w:name w:val="Footer Char"/>
    <w:basedOn w:val="DefaultParagraphFont"/>
    <w:link w:val="Footer"/>
    <w:uiPriority w:val="99"/>
    <w:rsid w:val="002915A1"/>
  </w:style>
  <w:style w:type="paragraph" w:styleId="NormalWeb">
    <w:name w:val="Normal (Web)"/>
    <w:basedOn w:val="Normal"/>
    <w:uiPriority w:val="99"/>
    <w:unhideWhenUsed/>
    <w:rsid w:val="001E667E"/>
    <w:pPr>
      <w:spacing w:before="100" w:beforeAutospacing="1" w:after="100" w:afterAutospacing="1"/>
    </w:pPr>
    <w:rPr>
      <w:rFonts w:ascii="Times New Roman" w:eastAsia="Times New Roman" w:hAnsi="Times New Roman"/>
      <w:lang w:eastAsia="en-GB"/>
    </w:rPr>
  </w:style>
  <w:style w:type="character" w:styleId="Hyperlink">
    <w:name w:val="Hyperlink"/>
    <w:uiPriority w:val="99"/>
    <w:unhideWhenUsed/>
    <w:rsid w:val="00C1654F"/>
    <w:rPr>
      <w:color w:val="0563C1"/>
      <w:u w:val="single"/>
    </w:rPr>
  </w:style>
  <w:style w:type="character" w:styleId="UnresolvedMention">
    <w:name w:val="Unresolved Mention"/>
    <w:uiPriority w:val="99"/>
    <w:rsid w:val="00C1654F"/>
    <w:rPr>
      <w:color w:val="605E5C"/>
      <w:shd w:val="clear" w:color="auto" w:fill="E1DFDD"/>
    </w:rPr>
  </w:style>
  <w:style w:type="paragraph" w:styleId="HTMLPreformatted">
    <w:name w:val="HTML Preformatted"/>
    <w:basedOn w:val="Normal"/>
    <w:link w:val="HTMLPreformattedChar"/>
    <w:uiPriority w:val="99"/>
    <w:semiHidden/>
    <w:unhideWhenUsed/>
    <w:rsid w:val="005F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5F5FBD"/>
    <w:rPr>
      <w:rFonts w:ascii="Courier New" w:eastAsia="Times New Roman" w:hAnsi="Courier New" w:cs="Courier New"/>
    </w:rPr>
  </w:style>
  <w:style w:type="character" w:styleId="CommentReference">
    <w:name w:val="annotation reference"/>
    <w:uiPriority w:val="99"/>
    <w:semiHidden/>
    <w:unhideWhenUsed/>
    <w:rsid w:val="00B573C7"/>
    <w:rPr>
      <w:sz w:val="16"/>
      <w:szCs w:val="16"/>
    </w:rPr>
  </w:style>
  <w:style w:type="paragraph" w:styleId="CommentText">
    <w:name w:val="annotation text"/>
    <w:basedOn w:val="Normal"/>
    <w:link w:val="CommentTextChar"/>
    <w:uiPriority w:val="99"/>
    <w:semiHidden/>
    <w:unhideWhenUsed/>
    <w:rsid w:val="00B573C7"/>
    <w:rPr>
      <w:sz w:val="20"/>
      <w:szCs w:val="20"/>
    </w:rPr>
  </w:style>
  <w:style w:type="character" w:customStyle="1" w:styleId="CommentTextChar">
    <w:name w:val="Comment Text Char"/>
    <w:link w:val="CommentText"/>
    <w:uiPriority w:val="99"/>
    <w:semiHidden/>
    <w:rsid w:val="00B573C7"/>
    <w:rPr>
      <w:lang w:eastAsia="en-US"/>
    </w:rPr>
  </w:style>
  <w:style w:type="paragraph" w:styleId="CommentSubject">
    <w:name w:val="annotation subject"/>
    <w:basedOn w:val="CommentText"/>
    <w:next w:val="CommentText"/>
    <w:link w:val="CommentSubjectChar"/>
    <w:uiPriority w:val="99"/>
    <w:semiHidden/>
    <w:unhideWhenUsed/>
    <w:rsid w:val="00B573C7"/>
    <w:rPr>
      <w:b/>
      <w:bCs/>
    </w:rPr>
  </w:style>
  <w:style w:type="character" w:customStyle="1" w:styleId="CommentSubjectChar">
    <w:name w:val="Comment Subject Char"/>
    <w:link w:val="CommentSubject"/>
    <w:uiPriority w:val="99"/>
    <w:semiHidden/>
    <w:rsid w:val="00B573C7"/>
    <w:rPr>
      <w:b/>
      <w:bCs/>
      <w:lang w:eastAsia="en-US"/>
    </w:rPr>
  </w:style>
  <w:style w:type="paragraph" w:styleId="Revision">
    <w:name w:val="Revision"/>
    <w:hidden/>
    <w:uiPriority w:val="99"/>
    <w:semiHidden/>
    <w:rsid w:val="00B573C7"/>
    <w:rPr>
      <w:sz w:val="24"/>
      <w:szCs w:val="24"/>
      <w:lang w:eastAsia="en-US"/>
    </w:rPr>
  </w:style>
  <w:style w:type="paragraph" w:styleId="BalloonText">
    <w:name w:val="Balloon Text"/>
    <w:basedOn w:val="Normal"/>
    <w:link w:val="BalloonTextChar"/>
    <w:uiPriority w:val="99"/>
    <w:semiHidden/>
    <w:unhideWhenUsed/>
    <w:rsid w:val="00B573C7"/>
    <w:rPr>
      <w:rFonts w:ascii="Times New Roman" w:hAnsi="Times New Roman"/>
      <w:sz w:val="18"/>
      <w:szCs w:val="18"/>
    </w:rPr>
  </w:style>
  <w:style w:type="character" w:customStyle="1" w:styleId="BalloonTextChar">
    <w:name w:val="Balloon Text Char"/>
    <w:link w:val="BalloonText"/>
    <w:uiPriority w:val="99"/>
    <w:semiHidden/>
    <w:rsid w:val="00B573C7"/>
    <w:rPr>
      <w:rFonts w:ascii="Times New Roman" w:hAnsi="Times New Roman"/>
      <w:sz w:val="18"/>
      <w:szCs w:val="18"/>
      <w:lang w:eastAsia="en-US"/>
    </w:rPr>
  </w:style>
  <w:style w:type="paragraph" w:styleId="ListParagraph">
    <w:name w:val="List Paragraph"/>
    <w:basedOn w:val="Normal"/>
    <w:uiPriority w:val="34"/>
    <w:qFormat/>
    <w:rsid w:val="00702224"/>
    <w:pPr>
      <w:ind w:left="720"/>
      <w:contextualSpacing/>
    </w:pPr>
  </w:style>
  <w:style w:type="table" w:styleId="TableGrid">
    <w:name w:val="Table Grid"/>
    <w:basedOn w:val="TableNormal"/>
    <w:uiPriority w:val="39"/>
    <w:rsid w:val="004B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1593">
      <w:bodyDiv w:val="1"/>
      <w:marLeft w:val="0"/>
      <w:marRight w:val="0"/>
      <w:marTop w:val="0"/>
      <w:marBottom w:val="0"/>
      <w:divBdr>
        <w:top w:val="none" w:sz="0" w:space="0" w:color="auto"/>
        <w:left w:val="none" w:sz="0" w:space="0" w:color="auto"/>
        <w:bottom w:val="none" w:sz="0" w:space="0" w:color="auto"/>
        <w:right w:val="none" w:sz="0" w:space="0" w:color="auto"/>
      </w:divBdr>
      <w:divsChild>
        <w:div w:id="1282879124">
          <w:marLeft w:val="0"/>
          <w:marRight w:val="0"/>
          <w:marTop w:val="0"/>
          <w:marBottom w:val="0"/>
          <w:divBdr>
            <w:top w:val="none" w:sz="0" w:space="0" w:color="auto"/>
            <w:left w:val="none" w:sz="0" w:space="0" w:color="auto"/>
            <w:bottom w:val="none" w:sz="0" w:space="0" w:color="auto"/>
            <w:right w:val="none" w:sz="0" w:space="0" w:color="auto"/>
          </w:divBdr>
          <w:divsChild>
            <w:div w:id="366295997">
              <w:marLeft w:val="0"/>
              <w:marRight w:val="0"/>
              <w:marTop w:val="0"/>
              <w:marBottom w:val="0"/>
              <w:divBdr>
                <w:top w:val="none" w:sz="0" w:space="0" w:color="auto"/>
                <w:left w:val="none" w:sz="0" w:space="0" w:color="auto"/>
                <w:bottom w:val="none" w:sz="0" w:space="0" w:color="auto"/>
                <w:right w:val="none" w:sz="0" w:space="0" w:color="auto"/>
              </w:divBdr>
              <w:divsChild>
                <w:div w:id="15063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4762">
      <w:bodyDiv w:val="1"/>
      <w:marLeft w:val="0"/>
      <w:marRight w:val="0"/>
      <w:marTop w:val="0"/>
      <w:marBottom w:val="0"/>
      <w:divBdr>
        <w:top w:val="none" w:sz="0" w:space="0" w:color="auto"/>
        <w:left w:val="none" w:sz="0" w:space="0" w:color="auto"/>
        <w:bottom w:val="none" w:sz="0" w:space="0" w:color="auto"/>
        <w:right w:val="none" w:sz="0" w:space="0" w:color="auto"/>
      </w:divBdr>
      <w:divsChild>
        <w:div w:id="906455221">
          <w:marLeft w:val="0"/>
          <w:marRight w:val="0"/>
          <w:marTop w:val="0"/>
          <w:marBottom w:val="0"/>
          <w:divBdr>
            <w:top w:val="none" w:sz="0" w:space="0" w:color="auto"/>
            <w:left w:val="none" w:sz="0" w:space="0" w:color="auto"/>
            <w:bottom w:val="none" w:sz="0" w:space="0" w:color="auto"/>
            <w:right w:val="none" w:sz="0" w:space="0" w:color="auto"/>
          </w:divBdr>
          <w:divsChild>
            <w:div w:id="1935937919">
              <w:marLeft w:val="0"/>
              <w:marRight w:val="0"/>
              <w:marTop w:val="0"/>
              <w:marBottom w:val="0"/>
              <w:divBdr>
                <w:top w:val="none" w:sz="0" w:space="0" w:color="auto"/>
                <w:left w:val="none" w:sz="0" w:space="0" w:color="auto"/>
                <w:bottom w:val="none" w:sz="0" w:space="0" w:color="auto"/>
                <w:right w:val="none" w:sz="0" w:space="0" w:color="auto"/>
              </w:divBdr>
              <w:divsChild>
                <w:div w:id="17629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8793">
      <w:bodyDiv w:val="1"/>
      <w:marLeft w:val="0"/>
      <w:marRight w:val="0"/>
      <w:marTop w:val="0"/>
      <w:marBottom w:val="0"/>
      <w:divBdr>
        <w:top w:val="none" w:sz="0" w:space="0" w:color="auto"/>
        <w:left w:val="none" w:sz="0" w:space="0" w:color="auto"/>
        <w:bottom w:val="none" w:sz="0" w:space="0" w:color="auto"/>
        <w:right w:val="none" w:sz="0" w:space="0" w:color="auto"/>
      </w:divBdr>
      <w:divsChild>
        <w:div w:id="1489591142">
          <w:marLeft w:val="0"/>
          <w:marRight w:val="0"/>
          <w:marTop w:val="0"/>
          <w:marBottom w:val="0"/>
          <w:divBdr>
            <w:top w:val="none" w:sz="0" w:space="0" w:color="auto"/>
            <w:left w:val="none" w:sz="0" w:space="0" w:color="auto"/>
            <w:bottom w:val="none" w:sz="0" w:space="0" w:color="auto"/>
            <w:right w:val="none" w:sz="0" w:space="0" w:color="auto"/>
          </w:divBdr>
          <w:divsChild>
            <w:div w:id="878972721">
              <w:marLeft w:val="0"/>
              <w:marRight w:val="0"/>
              <w:marTop w:val="0"/>
              <w:marBottom w:val="0"/>
              <w:divBdr>
                <w:top w:val="none" w:sz="0" w:space="0" w:color="auto"/>
                <w:left w:val="none" w:sz="0" w:space="0" w:color="auto"/>
                <w:bottom w:val="none" w:sz="0" w:space="0" w:color="auto"/>
                <w:right w:val="none" w:sz="0" w:space="0" w:color="auto"/>
              </w:divBdr>
              <w:divsChild>
                <w:div w:id="19008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6956">
      <w:bodyDiv w:val="1"/>
      <w:marLeft w:val="0"/>
      <w:marRight w:val="0"/>
      <w:marTop w:val="0"/>
      <w:marBottom w:val="0"/>
      <w:divBdr>
        <w:top w:val="none" w:sz="0" w:space="0" w:color="auto"/>
        <w:left w:val="none" w:sz="0" w:space="0" w:color="auto"/>
        <w:bottom w:val="none" w:sz="0" w:space="0" w:color="auto"/>
        <w:right w:val="none" w:sz="0" w:space="0" w:color="auto"/>
      </w:divBdr>
      <w:divsChild>
        <w:div w:id="1737584137">
          <w:marLeft w:val="0"/>
          <w:marRight w:val="0"/>
          <w:marTop w:val="0"/>
          <w:marBottom w:val="0"/>
          <w:divBdr>
            <w:top w:val="none" w:sz="0" w:space="0" w:color="auto"/>
            <w:left w:val="none" w:sz="0" w:space="0" w:color="auto"/>
            <w:bottom w:val="none" w:sz="0" w:space="0" w:color="auto"/>
            <w:right w:val="none" w:sz="0" w:space="0" w:color="auto"/>
          </w:divBdr>
          <w:divsChild>
            <w:div w:id="1712337492">
              <w:marLeft w:val="0"/>
              <w:marRight w:val="0"/>
              <w:marTop w:val="0"/>
              <w:marBottom w:val="0"/>
              <w:divBdr>
                <w:top w:val="none" w:sz="0" w:space="0" w:color="auto"/>
                <w:left w:val="none" w:sz="0" w:space="0" w:color="auto"/>
                <w:bottom w:val="none" w:sz="0" w:space="0" w:color="auto"/>
                <w:right w:val="none" w:sz="0" w:space="0" w:color="auto"/>
              </w:divBdr>
              <w:divsChild>
                <w:div w:id="16182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188">
      <w:bodyDiv w:val="1"/>
      <w:marLeft w:val="0"/>
      <w:marRight w:val="0"/>
      <w:marTop w:val="0"/>
      <w:marBottom w:val="0"/>
      <w:divBdr>
        <w:top w:val="none" w:sz="0" w:space="0" w:color="auto"/>
        <w:left w:val="none" w:sz="0" w:space="0" w:color="auto"/>
        <w:bottom w:val="none" w:sz="0" w:space="0" w:color="auto"/>
        <w:right w:val="none" w:sz="0" w:space="0" w:color="auto"/>
      </w:divBdr>
      <w:divsChild>
        <w:div w:id="1421295984">
          <w:marLeft w:val="0"/>
          <w:marRight w:val="0"/>
          <w:marTop w:val="0"/>
          <w:marBottom w:val="0"/>
          <w:divBdr>
            <w:top w:val="none" w:sz="0" w:space="0" w:color="auto"/>
            <w:left w:val="none" w:sz="0" w:space="0" w:color="auto"/>
            <w:bottom w:val="none" w:sz="0" w:space="0" w:color="auto"/>
            <w:right w:val="none" w:sz="0" w:space="0" w:color="auto"/>
          </w:divBdr>
          <w:divsChild>
            <w:div w:id="331418850">
              <w:marLeft w:val="0"/>
              <w:marRight w:val="0"/>
              <w:marTop w:val="0"/>
              <w:marBottom w:val="0"/>
              <w:divBdr>
                <w:top w:val="none" w:sz="0" w:space="0" w:color="auto"/>
                <w:left w:val="none" w:sz="0" w:space="0" w:color="auto"/>
                <w:bottom w:val="none" w:sz="0" w:space="0" w:color="auto"/>
                <w:right w:val="none" w:sz="0" w:space="0" w:color="auto"/>
              </w:divBdr>
              <w:divsChild>
                <w:div w:id="533228189">
                  <w:marLeft w:val="0"/>
                  <w:marRight w:val="0"/>
                  <w:marTop w:val="0"/>
                  <w:marBottom w:val="0"/>
                  <w:divBdr>
                    <w:top w:val="none" w:sz="0" w:space="0" w:color="auto"/>
                    <w:left w:val="none" w:sz="0" w:space="0" w:color="auto"/>
                    <w:bottom w:val="none" w:sz="0" w:space="0" w:color="auto"/>
                    <w:right w:val="none" w:sz="0" w:space="0" w:color="auto"/>
                  </w:divBdr>
                  <w:divsChild>
                    <w:div w:id="104735544">
                      <w:marLeft w:val="0"/>
                      <w:marRight w:val="0"/>
                      <w:marTop w:val="0"/>
                      <w:marBottom w:val="0"/>
                      <w:divBdr>
                        <w:top w:val="none" w:sz="0" w:space="0" w:color="auto"/>
                        <w:left w:val="none" w:sz="0" w:space="0" w:color="auto"/>
                        <w:bottom w:val="none" w:sz="0" w:space="0" w:color="auto"/>
                        <w:right w:val="none" w:sz="0" w:space="0" w:color="auto"/>
                      </w:divBdr>
                    </w:div>
                  </w:divsChild>
                </w:div>
                <w:div w:id="23680952">
                  <w:marLeft w:val="0"/>
                  <w:marRight w:val="0"/>
                  <w:marTop w:val="0"/>
                  <w:marBottom w:val="0"/>
                  <w:divBdr>
                    <w:top w:val="none" w:sz="0" w:space="0" w:color="auto"/>
                    <w:left w:val="none" w:sz="0" w:space="0" w:color="auto"/>
                    <w:bottom w:val="none" w:sz="0" w:space="0" w:color="auto"/>
                    <w:right w:val="none" w:sz="0" w:space="0" w:color="auto"/>
                  </w:divBdr>
                  <w:divsChild>
                    <w:div w:id="1010257772">
                      <w:marLeft w:val="0"/>
                      <w:marRight w:val="0"/>
                      <w:marTop w:val="0"/>
                      <w:marBottom w:val="0"/>
                      <w:divBdr>
                        <w:top w:val="none" w:sz="0" w:space="0" w:color="auto"/>
                        <w:left w:val="none" w:sz="0" w:space="0" w:color="auto"/>
                        <w:bottom w:val="none" w:sz="0" w:space="0" w:color="auto"/>
                        <w:right w:val="none" w:sz="0" w:space="0" w:color="auto"/>
                      </w:divBdr>
                    </w:div>
                  </w:divsChild>
                </w:div>
                <w:div w:id="991837745">
                  <w:marLeft w:val="0"/>
                  <w:marRight w:val="0"/>
                  <w:marTop w:val="0"/>
                  <w:marBottom w:val="0"/>
                  <w:divBdr>
                    <w:top w:val="none" w:sz="0" w:space="0" w:color="auto"/>
                    <w:left w:val="none" w:sz="0" w:space="0" w:color="auto"/>
                    <w:bottom w:val="none" w:sz="0" w:space="0" w:color="auto"/>
                    <w:right w:val="none" w:sz="0" w:space="0" w:color="auto"/>
                  </w:divBdr>
                  <w:divsChild>
                    <w:div w:id="1215582849">
                      <w:marLeft w:val="0"/>
                      <w:marRight w:val="0"/>
                      <w:marTop w:val="0"/>
                      <w:marBottom w:val="0"/>
                      <w:divBdr>
                        <w:top w:val="none" w:sz="0" w:space="0" w:color="auto"/>
                        <w:left w:val="none" w:sz="0" w:space="0" w:color="auto"/>
                        <w:bottom w:val="none" w:sz="0" w:space="0" w:color="auto"/>
                        <w:right w:val="none" w:sz="0" w:space="0" w:color="auto"/>
                      </w:divBdr>
                    </w:div>
                  </w:divsChild>
                </w:div>
                <w:div w:id="2050257612">
                  <w:marLeft w:val="0"/>
                  <w:marRight w:val="0"/>
                  <w:marTop w:val="0"/>
                  <w:marBottom w:val="0"/>
                  <w:divBdr>
                    <w:top w:val="none" w:sz="0" w:space="0" w:color="auto"/>
                    <w:left w:val="none" w:sz="0" w:space="0" w:color="auto"/>
                    <w:bottom w:val="none" w:sz="0" w:space="0" w:color="auto"/>
                    <w:right w:val="none" w:sz="0" w:space="0" w:color="auto"/>
                  </w:divBdr>
                  <w:divsChild>
                    <w:div w:id="2098862258">
                      <w:marLeft w:val="0"/>
                      <w:marRight w:val="0"/>
                      <w:marTop w:val="0"/>
                      <w:marBottom w:val="0"/>
                      <w:divBdr>
                        <w:top w:val="none" w:sz="0" w:space="0" w:color="auto"/>
                        <w:left w:val="none" w:sz="0" w:space="0" w:color="auto"/>
                        <w:bottom w:val="none" w:sz="0" w:space="0" w:color="auto"/>
                        <w:right w:val="none" w:sz="0" w:space="0" w:color="auto"/>
                      </w:divBdr>
                    </w:div>
                  </w:divsChild>
                </w:div>
                <w:div w:id="93331612">
                  <w:marLeft w:val="0"/>
                  <w:marRight w:val="0"/>
                  <w:marTop w:val="0"/>
                  <w:marBottom w:val="0"/>
                  <w:divBdr>
                    <w:top w:val="none" w:sz="0" w:space="0" w:color="auto"/>
                    <w:left w:val="none" w:sz="0" w:space="0" w:color="auto"/>
                    <w:bottom w:val="none" w:sz="0" w:space="0" w:color="auto"/>
                    <w:right w:val="none" w:sz="0" w:space="0" w:color="auto"/>
                  </w:divBdr>
                  <w:divsChild>
                    <w:div w:id="610093054">
                      <w:marLeft w:val="0"/>
                      <w:marRight w:val="0"/>
                      <w:marTop w:val="0"/>
                      <w:marBottom w:val="0"/>
                      <w:divBdr>
                        <w:top w:val="none" w:sz="0" w:space="0" w:color="auto"/>
                        <w:left w:val="none" w:sz="0" w:space="0" w:color="auto"/>
                        <w:bottom w:val="none" w:sz="0" w:space="0" w:color="auto"/>
                        <w:right w:val="none" w:sz="0" w:space="0" w:color="auto"/>
                      </w:divBdr>
                    </w:div>
                  </w:divsChild>
                </w:div>
                <w:div w:id="652612239">
                  <w:marLeft w:val="0"/>
                  <w:marRight w:val="0"/>
                  <w:marTop w:val="0"/>
                  <w:marBottom w:val="0"/>
                  <w:divBdr>
                    <w:top w:val="none" w:sz="0" w:space="0" w:color="auto"/>
                    <w:left w:val="none" w:sz="0" w:space="0" w:color="auto"/>
                    <w:bottom w:val="none" w:sz="0" w:space="0" w:color="auto"/>
                    <w:right w:val="none" w:sz="0" w:space="0" w:color="auto"/>
                  </w:divBdr>
                  <w:divsChild>
                    <w:div w:id="2587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1920">
      <w:bodyDiv w:val="1"/>
      <w:marLeft w:val="0"/>
      <w:marRight w:val="0"/>
      <w:marTop w:val="0"/>
      <w:marBottom w:val="0"/>
      <w:divBdr>
        <w:top w:val="none" w:sz="0" w:space="0" w:color="auto"/>
        <w:left w:val="none" w:sz="0" w:space="0" w:color="auto"/>
        <w:bottom w:val="none" w:sz="0" w:space="0" w:color="auto"/>
        <w:right w:val="none" w:sz="0" w:space="0" w:color="auto"/>
      </w:divBdr>
      <w:divsChild>
        <w:div w:id="655652649">
          <w:marLeft w:val="0"/>
          <w:marRight w:val="0"/>
          <w:marTop w:val="0"/>
          <w:marBottom w:val="0"/>
          <w:divBdr>
            <w:top w:val="none" w:sz="0" w:space="0" w:color="auto"/>
            <w:left w:val="none" w:sz="0" w:space="0" w:color="auto"/>
            <w:bottom w:val="none" w:sz="0" w:space="0" w:color="auto"/>
            <w:right w:val="none" w:sz="0" w:space="0" w:color="auto"/>
          </w:divBdr>
          <w:divsChild>
            <w:div w:id="624586156">
              <w:marLeft w:val="0"/>
              <w:marRight w:val="0"/>
              <w:marTop w:val="0"/>
              <w:marBottom w:val="0"/>
              <w:divBdr>
                <w:top w:val="none" w:sz="0" w:space="0" w:color="auto"/>
                <w:left w:val="none" w:sz="0" w:space="0" w:color="auto"/>
                <w:bottom w:val="none" w:sz="0" w:space="0" w:color="auto"/>
                <w:right w:val="none" w:sz="0" w:space="0" w:color="auto"/>
              </w:divBdr>
              <w:divsChild>
                <w:div w:id="1780681987">
                  <w:marLeft w:val="0"/>
                  <w:marRight w:val="0"/>
                  <w:marTop w:val="0"/>
                  <w:marBottom w:val="0"/>
                  <w:divBdr>
                    <w:top w:val="none" w:sz="0" w:space="0" w:color="auto"/>
                    <w:left w:val="none" w:sz="0" w:space="0" w:color="auto"/>
                    <w:bottom w:val="none" w:sz="0" w:space="0" w:color="auto"/>
                    <w:right w:val="none" w:sz="0" w:space="0" w:color="auto"/>
                  </w:divBdr>
                </w:div>
              </w:divsChild>
            </w:div>
            <w:div w:id="1111782222">
              <w:marLeft w:val="0"/>
              <w:marRight w:val="0"/>
              <w:marTop w:val="0"/>
              <w:marBottom w:val="0"/>
              <w:divBdr>
                <w:top w:val="none" w:sz="0" w:space="0" w:color="auto"/>
                <w:left w:val="none" w:sz="0" w:space="0" w:color="auto"/>
                <w:bottom w:val="none" w:sz="0" w:space="0" w:color="auto"/>
                <w:right w:val="none" w:sz="0" w:space="0" w:color="auto"/>
              </w:divBdr>
              <w:divsChild>
                <w:div w:id="1988053509">
                  <w:marLeft w:val="0"/>
                  <w:marRight w:val="0"/>
                  <w:marTop w:val="0"/>
                  <w:marBottom w:val="0"/>
                  <w:divBdr>
                    <w:top w:val="none" w:sz="0" w:space="0" w:color="auto"/>
                    <w:left w:val="none" w:sz="0" w:space="0" w:color="auto"/>
                    <w:bottom w:val="none" w:sz="0" w:space="0" w:color="auto"/>
                    <w:right w:val="none" w:sz="0" w:space="0" w:color="auto"/>
                  </w:divBdr>
                </w:div>
              </w:divsChild>
            </w:div>
            <w:div w:id="1021784989">
              <w:marLeft w:val="0"/>
              <w:marRight w:val="0"/>
              <w:marTop w:val="0"/>
              <w:marBottom w:val="0"/>
              <w:divBdr>
                <w:top w:val="none" w:sz="0" w:space="0" w:color="auto"/>
                <w:left w:val="none" w:sz="0" w:space="0" w:color="auto"/>
                <w:bottom w:val="none" w:sz="0" w:space="0" w:color="auto"/>
                <w:right w:val="none" w:sz="0" w:space="0" w:color="auto"/>
              </w:divBdr>
              <w:divsChild>
                <w:div w:id="783380386">
                  <w:marLeft w:val="0"/>
                  <w:marRight w:val="0"/>
                  <w:marTop w:val="0"/>
                  <w:marBottom w:val="0"/>
                  <w:divBdr>
                    <w:top w:val="none" w:sz="0" w:space="0" w:color="auto"/>
                    <w:left w:val="none" w:sz="0" w:space="0" w:color="auto"/>
                    <w:bottom w:val="none" w:sz="0" w:space="0" w:color="auto"/>
                    <w:right w:val="none" w:sz="0" w:space="0" w:color="auto"/>
                  </w:divBdr>
                </w:div>
              </w:divsChild>
            </w:div>
            <w:div w:id="1676805749">
              <w:marLeft w:val="0"/>
              <w:marRight w:val="0"/>
              <w:marTop w:val="0"/>
              <w:marBottom w:val="0"/>
              <w:divBdr>
                <w:top w:val="none" w:sz="0" w:space="0" w:color="auto"/>
                <w:left w:val="none" w:sz="0" w:space="0" w:color="auto"/>
                <w:bottom w:val="none" w:sz="0" w:space="0" w:color="auto"/>
                <w:right w:val="none" w:sz="0" w:space="0" w:color="auto"/>
              </w:divBdr>
              <w:divsChild>
                <w:div w:id="7220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4921">
      <w:bodyDiv w:val="1"/>
      <w:marLeft w:val="0"/>
      <w:marRight w:val="0"/>
      <w:marTop w:val="0"/>
      <w:marBottom w:val="0"/>
      <w:divBdr>
        <w:top w:val="none" w:sz="0" w:space="0" w:color="auto"/>
        <w:left w:val="none" w:sz="0" w:space="0" w:color="auto"/>
        <w:bottom w:val="none" w:sz="0" w:space="0" w:color="auto"/>
        <w:right w:val="none" w:sz="0" w:space="0" w:color="auto"/>
      </w:divBdr>
      <w:divsChild>
        <w:div w:id="1038747372">
          <w:marLeft w:val="0"/>
          <w:marRight w:val="0"/>
          <w:marTop w:val="0"/>
          <w:marBottom w:val="0"/>
          <w:divBdr>
            <w:top w:val="none" w:sz="0" w:space="0" w:color="auto"/>
            <w:left w:val="none" w:sz="0" w:space="0" w:color="auto"/>
            <w:bottom w:val="none" w:sz="0" w:space="0" w:color="auto"/>
            <w:right w:val="none" w:sz="0" w:space="0" w:color="auto"/>
          </w:divBdr>
          <w:divsChild>
            <w:div w:id="721975933">
              <w:marLeft w:val="0"/>
              <w:marRight w:val="0"/>
              <w:marTop w:val="0"/>
              <w:marBottom w:val="0"/>
              <w:divBdr>
                <w:top w:val="none" w:sz="0" w:space="0" w:color="auto"/>
                <w:left w:val="none" w:sz="0" w:space="0" w:color="auto"/>
                <w:bottom w:val="none" w:sz="0" w:space="0" w:color="auto"/>
                <w:right w:val="none" w:sz="0" w:space="0" w:color="auto"/>
              </w:divBdr>
              <w:divsChild>
                <w:div w:id="5502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1560">
      <w:bodyDiv w:val="1"/>
      <w:marLeft w:val="0"/>
      <w:marRight w:val="0"/>
      <w:marTop w:val="0"/>
      <w:marBottom w:val="0"/>
      <w:divBdr>
        <w:top w:val="none" w:sz="0" w:space="0" w:color="auto"/>
        <w:left w:val="none" w:sz="0" w:space="0" w:color="auto"/>
        <w:bottom w:val="none" w:sz="0" w:space="0" w:color="auto"/>
        <w:right w:val="none" w:sz="0" w:space="0" w:color="auto"/>
      </w:divBdr>
      <w:divsChild>
        <w:div w:id="1127972509">
          <w:marLeft w:val="0"/>
          <w:marRight w:val="0"/>
          <w:marTop w:val="0"/>
          <w:marBottom w:val="0"/>
          <w:divBdr>
            <w:top w:val="none" w:sz="0" w:space="0" w:color="auto"/>
            <w:left w:val="none" w:sz="0" w:space="0" w:color="auto"/>
            <w:bottom w:val="none" w:sz="0" w:space="0" w:color="auto"/>
            <w:right w:val="none" w:sz="0" w:space="0" w:color="auto"/>
          </w:divBdr>
          <w:divsChild>
            <w:div w:id="1414888652">
              <w:marLeft w:val="0"/>
              <w:marRight w:val="0"/>
              <w:marTop w:val="0"/>
              <w:marBottom w:val="0"/>
              <w:divBdr>
                <w:top w:val="none" w:sz="0" w:space="0" w:color="auto"/>
                <w:left w:val="none" w:sz="0" w:space="0" w:color="auto"/>
                <w:bottom w:val="none" w:sz="0" w:space="0" w:color="auto"/>
                <w:right w:val="none" w:sz="0" w:space="0" w:color="auto"/>
              </w:divBdr>
              <w:divsChild>
                <w:div w:id="527333156">
                  <w:marLeft w:val="0"/>
                  <w:marRight w:val="0"/>
                  <w:marTop w:val="0"/>
                  <w:marBottom w:val="0"/>
                  <w:divBdr>
                    <w:top w:val="none" w:sz="0" w:space="0" w:color="auto"/>
                    <w:left w:val="none" w:sz="0" w:space="0" w:color="auto"/>
                    <w:bottom w:val="none" w:sz="0" w:space="0" w:color="auto"/>
                    <w:right w:val="none" w:sz="0" w:space="0" w:color="auto"/>
                  </w:divBdr>
                  <w:divsChild>
                    <w:div w:id="8696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79896">
      <w:bodyDiv w:val="1"/>
      <w:marLeft w:val="0"/>
      <w:marRight w:val="0"/>
      <w:marTop w:val="0"/>
      <w:marBottom w:val="0"/>
      <w:divBdr>
        <w:top w:val="none" w:sz="0" w:space="0" w:color="auto"/>
        <w:left w:val="none" w:sz="0" w:space="0" w:color="auto"/>
        <w:bottom w:val="none" w:sz="0" w:space="0" w:color="auto"/>
        <w:right w:val="none" w:sz="0" w:space="0" w:color="auto"/>
      </w:divBdr>
      <w:divsChild>
        <w:div w:id="1698921037">
          <w:marLeft w:val="0"/>
          <w:marRight w:val="0"/>
          <w:marTop w:val="0"/>
          <w:marBottom w:val="0"/>
          <w:divBdr>
            <w:top w:val="none" w:sz="0" w:space="0" w:color="auto"/>
            <w:left w:val="none" w:sz="0" w:space="0" w:color="auto"/>
            <w:bottom w:val="none" w:sz="0" w:space="0" w:color="auto"/>
            <w:right w:val="none" w:sz="0" w:space="0" w:color="auto"/>
          </w:divBdr>
          <w:divsChild>
            <w:div w:id="450638310">
              <w:marLeft w:val="0"/>
              <w:marRight w:val="0"/>
              <w:marTop w:val="0"/>
              <w:marBottom w:val="0"/>
              <w:divBdr>
                <w:top w:val="none" w:sz="0" w:space="0" w:color="auto"/>
                <w:left w:val="none" w:sz="0" w:space="0" w:color="auto"/>
                <w:bottom w:val="none" w:sz="0" w:space="0" w:color="auto"/>
                <w:right w:val="none" w:sz="0" w:space="0" w:color="auto"/>
              </w:divBdr>
              <w:divsChild>
                <w:div w:id="185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78344">
      <w:bodyDiv w:val="1"/>
      <w:marLeft w:val="0"/>
      <w:marRight w:val="0"/>
      <w:marTop w:val="0"/>
      <w:marBottom w:val="0"/>
      <w:divBdr>
        <w:top w:val="none" w:sz="0" w:space="0" w:color="auto"/>
        <w:left w:val="none" w:sz="0" w:space="0" w:color="auto"/>
        <w:bottom w:val="none" w:sz="0" w:space="0" w:color="auto"/>
        <w:right w:val="none" w:sz="0" w:space="0" w:color="auto"/>
      </w:divBdr>
      <w:divsChild>
        <w:div w:id="442111228">
          <w:marLeft w:val="0"/>
          <w:marRight w:val="0"/>
          <w:marTop w:val="0"/>
          <w:marBottom w:val="0"/>
          <w:divBdr>
            <w:top w:val="none" w:sz="0" w:space="0" w:color="auto"/>
            <w:left w:val="none" w:sz="0" w:space="0" w:color="auto"/>
            <w:bottom w:val="none" w:sz="0" w:space="0" w:color="auto"/>
            <w:right w:val="none" w:sz="0" w:space="0" w:color="auto"/>
          </w:divBdr>
          <w:divsChild>
            <w:div w:id="305357017">
              <w:marLeft w:val="0"/>
              <w:marRight w:val="0"/>
              <w:marTop w:val="0"/>
              <w:marBottom w:val="0"/>
              <w:divBdr>
                <w:top w:val="none" w:sz="0" w:space="0" w:color="auto"/>
                <w:left w:val="none" w:sz="0" w:space="0" w:color="auto"/>
                <w:bottom w:val="none" w:sz="0" w:space="0" w:color="auto"/>
                <w:right w:val="none" w:sz="0" w:space="0" w:color="auto"/>
              </w:divBdr>
              <w:divsChild>
                <w:div w:id="1252860354">
                  <w:marLeft w:val="0"/>
                  <w:marRight w:val="0"/>
                  <w:marTop w:val="0"/>
                  <w:marBottom w:val="0"/>
                  <w:divBdr>
                    <w:top w:val="none" w:sz="0" w:space="0" w:color="auto"/>
                    <w:left w:val="none" w:sz="0" w:space="0" w:color="auto"/>
                    <w:bottom w:val="none" w:sz="0" w:space="0" w:color="auto"/>
                    <w:right w:val="none" w:sz="0" w:space="0" w:color="auto"/>
                  </w:divBdr>
                  <w:divsChild>
                    <w:div w:id="1799183105">
                      <w:marLeft w:val="0"/>
                      <w:marRight w:val="0"/>
                      <w:marTop w:val="0"/>
                      <w:marBottom w:val="0"/>
                      <w:divBdr>
                        <w:top w:val="none" w:sz="0" w:space="0" w:color="auto"/>
                        <w:left w:val="none" w:sz="0" w:space="0" w:color="auto"/>
                        <w:bottom w:val="none" w:sz="0" w:space="0" w:color="auto"/>
                        <w:right w:val="none" w:sz="0" w:space="0" w:color="auto"/>
                      </w:divBdr>
                    </w:div>
                  </w:divsChild>
                </w:div>
                <w:div w:id="1565213931">
                  <w:marLeft w:val="0"/>
                  <w:marRight w:val="0"/>
                  <w:marTop w:val="0"/>
                  <w:marBottom w:val="0"/>
                  <w:divBdr>
                    <w:top w:val="none" w:sz="0" w:space="0" w:color="auto"/>
                    <w:left w:val="none" w:sz="0" w:space="0" w:color="auto"/>
                    <w:bottom w:val="none" w:sz="0" w:space="0" w:color="auto"/>
                    <w:right w:val="none" w:sz="0" w:space="0" w:color="auto"/>
                  </w:divBdr>
                  <w:divsChild>
                    <w:div w:id="2867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3084">
      <w:bodyDiv w:val="1"/>
      <w:marLeft w:val="0"/>
      <w:marRight w:val="0"/>
      <w:marTop w:val="0"/>
      <w:marBottom w:val="0"/>
      <w:divBdr>
        <w:top w:val="none" w:sz="0" w:space="0" w:color="auto"/>
        <w:left w:val="none" w:sz="0" w:space="0" w:color="auto"/>
        <w:bottom w:val="none" w:sz="0" w:space="0" w:color="auto"/>
        <w:right w:val="none" w:sz="0" w:space="0" w:color="auto"/>
      </w:divBdr>
      <w:divsChild>
        <w:div w:id="902370462">
          <w:marLeft w:val="0"/>
          <w:marRight w:val="0"/>
          <w:marTop w:val="0"/>
          <w:marBottom w:val="0"/>
          <w:divBdr>
            <w:top w:val="none" w:sz="0" w:space="0" w:color="auto"/>
            <w:left w:val="none" w:sz="0" w:space="0" w:color="auto"/>
            <w:bottom w:val="none" w:sz="0" w:space="0" w:color="auto"/>
            <w:right w:val="none" w:sz="0" w:space="0" w:color="auto"/>
          </w:divBdr>
          <w:divsChild>
            <w:div w:id="890963232">
              <w:marLeft w:val="0"/>
              <w:marRight w:val="0"/>
              <w:marTop w:val="0"/>
              <w:marBottom w:val="0"/>
              <w:divBdr>
                <w:top w:val="none" w:sz="0" w:space="0" w:color="auto"/>
                <w:left w:val="none" w:sz="0" w:space="0" w:color="auto"/>
                <w:bottom w:val="none" w:sz="0" w:space="0" w:color="auto"/>
                <w:right w:val="none" w:sz="0" w:space="0" w:color="auto"/>
              </w:divBdr>
              <w:divsChild>
                <w:div w:id="1788040256">
                  <w:marLeft w:val="0"/>
                  <w:marRight w:val="0"/>
                  <w:marTop w:val="0"/>
                  <w:marBottom w:val="0"/>
                  <w:divBdr>
                    <w:top w:val="none" w:sz="0" w:space="0" w:color="auto"/>
                    <w:left w:val="none" w:sz="0" w:space="0" w:color="auto"/>
                    <w:bottom w:val="none" w:sz="0" w:space="0" w:color="auto"/>
                    <w:right w:val="none" w:sz="0" w:space="0" w:color="auto"/>
                  </w:divBdr>
                  <w:divsChild>
                    <w:div w:id="2072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4148">
      <w:bodyDiv w:val="1"/>
      <w:marLeft w:val="0"/>
      <w:marRight w:val="0"/>
      <w:marTop w:val="0"/>
      <w:marBottom w:val="0"/>
      <w:divBdr>
        <w:top w:val="none" w:sz="0" w:space="0" w:color="auto"/>
        <w:left w:val="none" w:sz="0" w:space="0" w:color="auto"/>
        <w:bottom w:val="none" w:sz="0" w:space="0" w:color="auto"/>
        <w:right w:val="none" w:sz="0" w:space="0" w:color="auto"/>
      </w:divBdr>
      <w:divsChild>
        <w:div w:id="2117867856">
          <w:marLeft w:val="0"/>
          <w:marRight w:val="0"/>
          <w:marTop w:val="0"/>
          <w:marBottom w:val="0"/>
          <w:divBdr>
            <w:top w:val="none" w:sz="0" w:space="0" w:color="auto"/>
            <w:left w:val="none" w:sz="0" w:space="0" w:color="auto"/>
            <w:bottom w:val="none" w:sz="0" w:space="0" w:color="auto"/>
            <w:right w:val="none" w:sz="0" w:space="0" w:color="auto"/>
          </w:divBdr>
          <w:divsChild>
            <w:div w:id="1146508694">
              <w:marLeft w:val="0"/>
              <w:marRight w:val="0"/>
              <w:marTop w:val="0"/>
              <w:marBottom w:val="0"/>
              <w:divBdr>
                <w:top w:val="none" w:sz="0" w:space="0" w:color="auto"/>
                <w:left w:val="none" w:sz="0" w:space="0" w:color="auto"/>
                <w:bottom w:val="none" w:sz="0" w:space="0" w:color="auto"/>
                <w:right w:val="none" w:sz="0" w:space="0" w:color="auto"/>
              </w:divBdr>
              <w:divsChild>
                <w:div w:id="3739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61776">
      <w:bodyDiv w:val="1"/>
      <w:marLeft w:val="0"/>
      <w:marRight w:val="0"/>
      <w:marTop w:val="0"/>
      <w:marBottom w:val="0"/>
      <w:divBdr>
        <w:top w:val="none" w:sz="0" w:space="0" w:color="auto"/>
        <w:left w:val="none" w:sz="0" w:space="0" w:color="auto"/>
        <w:bottom w:val="none" w:sz="0" w:space="0" w:color="auto"/>
        <w:right w:val="none" w:sz="0" w:space="0" w:color="auto"/>
      </w:divBdr>
      <w:divsChild>
        <w:div w:id="355422704">
          <w:marLeft w:val="0"/>
          <w:marRight w:val="0"/>
          <w:marTop w:val="0"/>
          <w:marBottom w:val="0"/>
          <w:divBdr>
            <w:top w:val="none" w:sz="0" w:space="0" w:color="auto"/>
            <w:left w:val="none" w:sz="0" w:space="0" w:color="auto"/>
            <w:bottom w:val="none" w:sz="0" w:space="0" w:color="auto"/>
            <w:right w:val="none" w:sz="0" w:space="0" w:color="auto"/>
          </w:divBdr>
          <w:divsChild>
            <w:div w:id="1498574876">
              <w:marLeft w:val="0"/>
              <w:marRight w:val="0"/>
              <w:marTop w:val="0"/>
              <w:marBottom w:val="0"/>
              <w:divBdr>
                <w:top w:val="none" w:sz="0" w:space="0" w:color="auto"/>
                <w:left w:val="none" w:sz="0" w:space="0" w:color="auto"/>
                <w:bottom w:val="none" w:sz="0" w:space="0" w:color="auto"/>
                <w:right w:val="none" w:sz="0" w:space="0" w:color="auto"/>
              </w:divBdr>
              <w:divsChild>
                <w:div w:id="554200074">
                  <w:marLeft w:val="0"/>
                  <w:marRight w:val="0"/>
                  <w:marTop w:val="0"/>
                  <w:marBottom w:val="0"/>
                  <w:divBdr>
                    <w:top w:val="none" w:sz="0" w:space="0" w:color="auto"/>
                    <w:left w:val="none" w:sz="0" w:space="0" w:color="auto"/>
                    <w:bottom w:val="none" w:sz="0" w:space="0" w:color="auto"/>
                    <w:right w:val="none" w:sz="0" w:space="0" w:color="auto"/>
                  </w:divBdr>
                  <w:divsChild>
                    <w:div w:id="9074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69326">
      <w:bodyDiv w:val="1"/>
      <w:marLeft w:val="0"/>
      <w:marRight w:val="0"/>
      <w:marTop w:val="0"/>
      <w:marBottom w:val="0"/>
      <w:divBdr>
        <w:top w:val="none" w:sz="0" w:space="0" w:color="auto"/>
        <w:left w:val="none" w:sz="0" w:space="0" w:color="auto"/>
        <w:bottom w:val="none" w:sz="0" w:space="0" w:color="auto"/>
        <w:right w:val="none" w:sz="0" w:space="0" w:color="auto"/>
      </w:divBdr>
      <w:divsChild>
        <w:div w:id="2145850556">
          <w:marLeft w:val="0"/>
          <w:marRight w:val="0"/>
          <w:marTop w:val="0"/>
          <w:marBottom w:val="0"/>
          <w:divBdr>
            <w:top w:val="none" w:sz="0" w:space="0" w:color="auto"/>
            <w:left w:val="none" w:sz="0" w:space="0" w:color="auto"/>
            <w:bottom w:val="none" w:sz="0" w:space="0" w:color="auto"/>
            <w:right w:val="none" w:sz="0" w:space="0" w:color="auto"/>
          </w:divBdr>
          <w:divsChild>
            <w:div w:id="588316873">
              <w:marLeft w:val="0"/>
              <w:marRight w:val="0"/>
              <w:marTop w:val="0"/>
              <w:marBottom w:val="0"/>
              <w:divBdr>
                <w:top w:val="none" w:sz="0" w:space="0" w:color="auto"/>
                <w:left w:val="none" w:sz="0" w:space="0" w:color="auto"/>
                <w:bottom w:val="none" w:sz="0" w:space="0" w:color="auto"/>
                <w:right w:val="none" w:sz="0" w:space="0" w:color="auto"/>
              </w:divBdr>
              <w:divsChild>
                <w:div w:id="956788504">
                  <w:marLeft w:val="0"/>
                  <w:marRight w:val="0"/>
                  <w:marTop w:val="0"/>
                  <w:marBottom w:val="0"/>
                  <w:divBdr>
                    <w:top w:val="none" w:sz="0" w:space="0" w:color="auto"/>
                    <w:left w:val="none" w:sz="0" w:space="0" w:color="auto"/>
                    <w:bottom w:val="none" w:sz="0" w:space="0" w:color="auto"/>
                    <w:right w:val="none" w:sz="0" w:space="0" w:color="auto"/>
                  </w:divBdr>
                </w:div>
              </w:divsChild>
            </w:div>
            <w:div w:id="1658340063">
              <w:marLeft w:val="0"/>
              <w:marRight w:val="0"/>
              <w:marTop w:val="0"/>
              <w:marBottom w:val="0"/>
              <w:divBdr>
                <w:top w:val="none" w:sz="0" w:space="0" w:color="auto"/>
                <w:left w:val="none" w:sz="0" w:space="0" w:color="auto"/>
                <w:bottom w:val="none" w:sz="0" w:space="0" w:color="auto"/>
                <w:right w:val="none" w:sz="0" w:space="0" w:color="auto"/>
              </w:divBdr>
              <w:divsChild>
                <w:div w:id="9409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09409">
          <w:marLeft w:val="0"/>
          <w:marRight w:val="0"/>
          <w:marTop w:val="0"/>
          <w:marBottom w:val="0"/>
          <w:divBdr>
            <w:top w:val="none" w:sz="0" w:space="0" w:color="auto"/>
            <w:left w:val="none" w:sz="0" w:space="0" w:color="auto"/>
            <w:bottom w:val="none" w:sz="0" w:space="0" w:color="auto"/>
            <w:right w:val="none" w:sz="0" w:space="0" w:color="auto"/>
          </w:divBdr>
          <w:divsChild>
            <w:div w:id="1581791287">
              <w:marLeft w:val="0"/>
              <w:marRight w:val="0"/>
              <w:marTop w:val="0"/>
              <w:marBottom w:val="0"/>
              <w:divBdr>
                <w:top w:val="none" w:sz="0" w:space="0" w:color="auto"/>
                <w:left w:val="none" w:sz="0" w:space="0" w:color="auto"/>
                <w:bottom w:val="none" w:sz="0" w:space="0" w:color="auto"/>
                <w:right w:val="none" w:sz="0" w:space="0" w:color="auto"/>
              </w:divBdr>
              <w:divsChild>
                <w:div w:id="19032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1063">
      <w:bodyDiv w:val="1"/>
      <w:marLeft w:val="0"/>
      <w:marRight w:val="0"/>
      <w:marTop w:val="0"/>
      <w:marBottom w:val="0"/>
      <w:divBdr>
        <w:top w:val="none" w:sz="0" w:space="0" w:color="auto"/>
        <w:left w:val="none" w:sz="0" w:space="0" w:color="auto"/>
        <w:bottom w:val="none" w:sz="0" w:space="0" w:color="auto"/>
        <w:right w:val="none" w:sz="0" w:space="0" w:color="auto"/>
      </w:divBdr>
      <w:divsChild>
        <w:div w:id="1777021776">
          <w:marLeft w:val="0"/>
          <w:marRight w:val="0"/>
          <w:marTop w:val="0"/>
          <w:marBottom w:val="0"/>
          <w:divBdr>
            <w:top w:val="none" w:sz="0" w:space="0" w:color="auto"/>
            <w:left w:val="none" w:sz="0" w:space="0" w:color="auto"/>
            <w:bottom w:val="none" w:sz="0" w:space="0" w:color="auto"/>
            <w:right w:val="none" w:sz="0" w:space="0" w:color="auto"/>
          </w:divBdr>
          <w:divsChild>
            <w:div w:id="720639157">
              <w:marLeft w:val="0"/>
              <w:marRight w:val="0"/>
              <w:marTop w:val="0"/>
              <w:marBottom w:val="0"/>
              <w:divBdr>
                <w:top w:val="none" w:sz="0" w:space="0" w:color="auto"/>
                <w:left w:val="none" w:sz="0" w:space="0" w:color="auto"/>
                <w:bottom w:val="none" w:sz="0" w:space="0" w:color="auto"/>
                <w:right w:val="none" w:sz="0" w:space="0" w:color="auto"/>
              </w:divBdr>
              <w:divsChild>
                <w:div w:id="9646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6403">
      <w:bodyDiv w:val="1"/>
      <w:marLeft w:val="0"/>
      <w:marRight w:val="0"/>
      <w:marTop w:val="0"/>
      <w:marBottom w:val="0"/>
      <w:divBdr>
        <w:top w:val="none" w:sz="0" w:space="0" w:color="auto"/>
        <w:left w:val="none" w:sz="0" w:space="0" w:color="auto"/>
        <w:bottom w:val="none" w:sz="0" w:space="0" w:color="auto"/>
        <w:right w:val="none" w:sz="0" w:space="0" w:color="auto"/>
      </w:divBdr>
      <w:divsChild>
        <w:div w:id="1014767962">
          <w:marLeft w:val="0"/>
          <w:marRight w:val="0"/>
          <w:marTop w:val="0"/>
          <w:marBottom w:val="0"/>
          <w:divBdr>
            <w:top w:val="none" w:sz="0" w:space="0" w:color="auto"/>
            <w:left w:val="none" w:sz="0" w:space="0" w:color="auto"/>
            <w:bottom w:val="none" w:sz="0" w:space="0" w:color="auto"/>
            <w:right w:val="none" w:sz="0" w:space="0" w:color="auto"/>
          </w:divBdr>
          <w:divsChild>
            <w:div w:id="413360210">
              <w:marLeft w:val="0"/>
              <w:marRight w:val="0"/>
              <w:marTop w:val="0"/>
              <w:marBottom w:val="0"/>
              <w:divBdr>
                <w:top w:val="none" w:sz="0" w:space="0" w:color="auto"/>
                <w:left w:val="none" w:sz="0" w:space="0" w:color="auto"/>
                <w:bottom w:val="none" w:sz="0" w:space="0" w:color="auto"/>
                <w:right w:val="none" w:sz="0" w:space="0" w:color="auto"/>
              </w:divBdr>
              <w:divsChild>
                <w:div w:id="14382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9391">
      <w:bodyDiv w:val="1"/>
      <w:marLeft w:val="0"/>
      <w:marRight w:val="0"/>
      <w:marTop w:val="0"/>
      <w:marBottom w:val="0"/>
      <w:divBdr>
        <w:top w:val="none" w:sz="0" w:space="0" w:color="auto"/>
        <w:left w:val="none" w:sz="0" w:space="0" w:color="auto"/>
        <w:bottom w:val="none" w:sz="0" w:space="0" w:color="auto"/>
        <w:right w:val="none" w:sz="0" w:space="0" w:color="auto"/>
      </w:divBdr>
      <w:divsChild>
        <w:div w:id="438331033">
          <w:marLeft w:val="0"/>
          <w:marRight w:val="0"/>
          <w:marTop w:val="0"/>
          <w:marBottom w:val="0"/>
          <w:divBdr>
            <w:top w:val="none" w:sz="0" w:space="0" w:color="auto"/>
            <w:left w:val="none" w:sz="0" w:space="0" w:color="auto"/>
            <w:bottom w:val="none" w:sz="0" w:space="0" w:color="auto"/>
            <w:right w:val="none" w:sz="0" w:space="0" w:color="auto"/>
          </w:divBdr>
          <w:divsChild>
            <w:div w:id="1169373105">
              <w:marLeft w:val="0"/>
              <w:marRight w:val="0"/>
              <w:marTop w:val="0"/>
              <w:marBottom w:val="0"/>
              <w:divBdr>
                <w:top w:val="none" w:sz="0" w:space="0" w:color="auto"/>
                <w:left w:val="none" w:sz="0" w:space="0" w:color="auto"/>
                <w:bottom w:val="none" w:sz="0" w:space="0" w:color="auto"/>
                <w:right w:val="none" w:sz="0" w:space="0" w:color="auto"/>
              </w:divBdr>
              <w:divsChild>
                <w:div w:id="15250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3513">
      <w:bodyDiv w:val="1"/>
      <w:marLeft w:val="0"/>
      <w:marRight w:val="0"/>
      <w:marTop w:val="0"/>
      <w:marBottom w:val="0"/>
      <w:divBdr>
        <w:top w:val="none" w:sz="0" w:space="0" w:color="auto"/>
        <w:left w:val="none" w:sz="0" w:space="0" w:color="auto"/>
        <w:bottom w:val="none" w:sz="0" w:space="0" w:color="auto"/>
        <w:right w:val="none" w:sz="0" w:space="0" w:color="auto"/>
      </w:divBdr>
      <w:divsChild>
        <w:div w:id="1467622383">
          <w:marLeft w:val="0"/>
          <w:marRight w:val="0"/>
          <w:marTop w:val="0"/>
          <w:marBottom w:val="0"/>
          <w:divBdr>
            <w:top w:val="none" w:sz="0" w:space="0" w:color="auto"/>
            <w:left w:val="none" w:sz="0" w:space="0" w:color="auto"/>
            <w:bottom w:val="none" w:sz="0" w:space="0" w:color="auto"/>
            <w:right w:val="none" w:sz="0" w:space="0" w:color="auto"/>
          </w:divBdr>
          <w:divsChild>
            <w:div w:id="1342464643">
              <w:marLeft w:val="0"/>
              <w:marRight w:val="0"/>
              <w:marTop w:val="0"/>
              <w:marBottom w:val="0"/>
              <w:divBdr>
                <w:top w:val="none" w:sz="0" w:space="0" w:color="auto"/>
                <w:left w:val="none" w:sz="0" w:space="0" w:color="auto"/>
                <w:bottom w:val="none" w:sz="0" w:space="0" w:color="auto"/>
                <w:right w:val="none" w:sz="0" w:space="0" w:color="auto"/>
              </w:divBdr>
              <w:divsChild>
                <w:div w:id="15845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76240">
      <w:bodyDiv w:val="1"/>
      <w:marLeft w:val="0"/>
      <w:marRight w:val="0"/>
      <w:marTop w:val="0"/>
      <w:marBottom w:val="0"/>
      <w:divBdr>
        <w:top w:val="none" w:sz="0" w:space="0" w:color="auto"/>
        <w:left w:val="none" w:sz="0" w:space="0" w:color="auto"/>
        <w:bottom w:val="none" w:sz="0" w:space="0" w:color="auto"/>
        <w:right w:val="none" w:sz="0" w:space="0" w:color="auto"/>
      </w:divBdr>
      <w:divsChild>
        <w:div w:id="1105423268">
          <w:marLeft w:val="0"/>
          <w:marRight w:val="0"/>
          <w:marTop w:val="0"/>
          <w:marBottom w:val="0"/>
          <w:divBdr>
            <w:top w:val="none" w:sz="0" w:space="0" w:color="auto"/>
            <w:left w:val="none" w:sz="0" w:space="0" w:color="auto"/>
            <w:bottom w:val="none" w:sz="0" w:space="0" w:color="auto"/>
            <w:right w:val="none" w:sz="0" w:space="0" w:color="auto"/>
          </w:divBdr>
          <w:divsChild>
            <w:div w:id="920412092">
              <w:marLeft w:val="0"/>
              <w:marRight w:val="0"/>
              <w:marTop w:val="0"/>
              <w:marBottom w:val="0"/>
              <w:divBdr>
                <w:top w:val="none" w:sz="0" w:space="0" w:color="auto"/>
                <w:left w:val="none" w:sz="0" w:space="0" w:color="auto"/>
                <w:bottom w:val="none" w:sz="0" w:space="0" w:color="auto"/>
                <w:right w:val="none" w:sz="0" w:space="0" w:color="auto"/>
              </w:divBdr>
              <w:divsChild>
                <w:div w:id="1109742015">
                  <w:marLeft w:val="0"/>
                  <w:marRight w:val="0"/>
                  <w:marTop w:val="0"/>
                  <w:marBottom w:val="0"/>
                  <w:divBdr>
                    <w:top w:val="none" w:sz="0" w:space="0" w:color="auto"/>
                    <w:left w:val="none" w:sz="0" w:space="0" w:color="auto"/>
                    <w:bottom w:val="none" w:sz="0" w:space="0" w:color="auto"/>
                    <w:right w:val="none" w:sz="0" w:space="0" w:color="auto"/>
                  </w:divBdr>
                  <w:divsChild>
                    <w:div w:id="63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8259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76">
          <w:marLeft w:val="0"/>
          <w:marRight w:val="0"/>
          <w:marTop w:val="0"/>
          <w:marBottom w:val="0"/>
          <w:divBdr>
            <w:top w:val="none" w:sz="0" w:space="0" w:color="auto"/>
            <w:left w:val="none" w:sz="0" w:space="0" w:color="auto"/>
            <w:bottom w:val="none" w:sz="0" w:space="0" w:color="auto"/>
            <w:right w:val="none" w:sz="0" w:space="0" w:color="auto"/>
          </w:divBdr>
          <w:divsChild>
            <w:div w:id="184944052">
              <w:marLeft w:val="0"/>
              <w:marRight w:val="0"/>
              <w:marTop w:val="0"/>
              <w:marBottom w:val="0"/>
              <w:divBdr>
                <w:top w:val="none" w:sz="0" w:space="0" w:color="auto"/>
                <w:left w:val="none" w:sz="0" w:space="0" w:color="auto"/>
                <w:bottom w:val="none" w:sz="0" w:space="0" w:color="auto"/>
                <w:right w:val="none" w:sz="0" w:space="0" w:color="auto"/>
              </w:divBdr>
              <w:divsChild>
                <w:div w:id="1859539120">
                  <w:marLeft w:val="0"/>
                  <w:marRight w:val="0"/>
                  <w:marTop w:val="0"/>
                  <w:marBottom w:val="0"/>
                  <w:divBdr>
                    <w:top w:val="none" w:sz="0" w:space="0" w:color="auto"/>
                    <w:left w:val="none" w:sz="0" w:space="0" w:color="auto"/>
                    <w:bottom w:val="none" w:sz="0" w:space="0" w:color="auto"/>
                    <w:right w:val="none" w:sz="0" w:space="0" w:color="auto"/>
                  </w:divBdr>
                  <w:divsChild>
                    <w:div w:id="2636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737928">
      <w:bodyDiv w:val="1"/>
      <w:marLeft w:val="0"/>
      <w:marRight w:val="0"/>
      <w:marTop w:val="0"/>
      <w:marBottom w:val="0"/>
      <w:divBdr>
        <w:top w:val="none" w:sz="0" w:space="0" w:color="auto"/>
        <w:left w:val="none" w:sz="0" w:space="0" w:color="auto"/>
        <w:bottom w:val="none" w:sz="0" w:space="0" w:color="auto"/>
        <w:right w:val="none" w:sz="0" w:space="0" w:color="auto"/>
      </w:divBdr>
      <w:divsChild>
        <w:div w:id="134832622">
          <w:marLeft w:val="0"/>
          <w:marRight w:val="0"/>
          <w:marTop w:val="0"/>
          <w:marBottom w:val="0"/>
          <w:divBdr>
            <w:top w:val="none" w:sz="0" w:space="0" w:color="auto"/>
            <w:left w:val="none" w:sz="0" w:space="0" w:color="auto"/>
            <w:bottom w:val="none" w:sz="0" w:space="0" w:color="auto"/>
            <w:right w:val="none" w:sz="0" w:space="0" w:color="auto"/>
          </w:divBdr>
          <w:divsChild>
            <w:div w:id="245041935">
              <w:marLeft w:val="0"/>
              <w:marRight w:val="0"/>
              <w:marTop w:val="0"/>
              <w:marBottom w:val="0"/>
              <w:divBdr>
                <w:top w:val="none" w:sz="0" w:space="0" w:color="auto"/>
                <w:left w:val="none" w:sz="0" w:space="0" w:color="auto"/>
                <w:bottom w:val="none" w:sz="0" w:space="0" w:color="auto"/>
                <w:right w:val="none" w:sz="0" w:space="0" w:color="auto"/>
              </w:divBdr>
              <w:divsChild>
                <w:div w:id="1964265173">
                  <w:marLeft w:val="0"/>
                  <w:marRight w:val="0"/>
                  <w:marTop w:val="0"/>
                  <w:marBottom w:val="0"/>
                  <w:divBdr>
                    <w:top w:val="none" w:sz="0" w:space="0" w:color="auto"/>
                    <w:left w:val="none" w:sz="0" w:space="0" w:color="auto"/>
                    <w:bottom w:val="none" w:sz="0" w:space="0" w:color="auto"/>
                    <w:right w:val="none" w:sz="0" w:space="0" w:color="auto"/>
                  </w:divBdr>
                  <w:divsChild>
                    <w:div w:id="2085758241">
                      <w:marLeft w:val="0"/>
                      <w:marRight w:val="0"/>
                      <w:marTop w:val="0"/>
                      <w:marBottom w:val="0"/>
                      <w:divBdr>
                        <w:top w:val="none" w:sz="0" w:space="0" w:color="auto"/>
                        <w:left w:val="none" w:sz="0" w:space="0" w:color="auto"/>
                        <w:bottom w:val="none" w:sz="0" w:space="0" w:color="auto"/>
                        <w:right w:val="none" w:sz="0" w:space="0" w:color="auto"/>
                      </w:divBdr>
                    </w:div>
                  </w:divsChild>
                </w:div>
                <w:div w:id="1727291039">
                  <w:marLeft w:val="0"/>
                  <w:marRight w:val="0"/>
                  <w:marTop w:val="0"/>
                  <w:marBottom w:val="0"/>
                  <w:divBdr>
                    <w:top w:val="none" w:sz="0" w:space="0" w:color="auto"/>
                    <w:left w:val="none" w:sz="0" w:space="0" w:color="auto"/>
                    <w:bottom w:val="none" w:sz="0" w:space="0" w:color="auto"/>
                    <w:right w:val="none" w:sz="0" w:space="0" w:color="auto"/>
                  </w:divBdr>
                  <w:divsChild>
                    <w:div w:id="1375888107">
                      <w:marLeft w:val="0"/>
                      <w:marRight w:val="0"/>
                      <w:marTop w:val="0"/>
                      <w:marBottom w:val="0"/>
                      <w:divBdr>
                        <w:top w:val="none" w:sz="0" w:space="0" w:color="auto"/>
                        <w:left w:val="none" w:sz="0" w:space="0" w:color="auto"/>
                        <w:bottom w:val="none" w:sz="0" w:space="0" w:color="auto"/>
                        <w:right w:val="none" w:sz="0" w:space="0" w:color="auto"/>
                      </w:divBdr>
                    </w:div>
                  </w:divsChild>
                </w:div>
                <w:div w:id="1100760066">
                  <w:marLeft w:val="0"/>
                  <w:marRight w:val="0"/>
                  <w:marTop w:val="0"/>
                  <w:marBottom w:val="0"/>
                  <w:divBdr>
                    <w:top w:val="none" w:sz="0" w:space="0" w:color="auto"/>
                    <w:left w:val="none" w:sz="0" w:space="0" w:color="auto"/>
                    <w:bottom w:val="none" w:sz="0" w:space="0" w:color="auto"/>
                    <w:right w:val="none" w:sz="0" w:space="0" w:color="auto"/>
                  </w:divBdr>
                  <w:divsChild>
                    <w:div w:id="731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016">
              <w:marLeft w:val="0"/>
              <w:marRight w:val="0"/>
              <w:marTop w:val="0"/>
              <w:marBottom w:val="0"/>
              <w:divBdr>
                <w:top w:val="none" w:sz="0" w:space="0" w:color="auto"/>
                <w:left w:val="none" w:sz="0" w:space="0" w:color="auto"/>
                <w:bottom w:val="none" w:sz="0" w:space="0" w:color="auto"/>
                <w:right w:val="none" w:sz="0" w:space="0" w:color="auto"/>
              </w:divBdr>
              <w:divsChild>
                <w:div w:id="1774354349">
                  <w:marLeft w:val="0"/>
                  <w:marRight w:val="0"/>
                  <w:marTop w:val="0"/>
                  <w:marBottom w:val="0"/>
                  <w:divBdr>
                    <w:top w:val="none" w:sz="0" w:space="0" w:color="auto"/>
                    <w:left w:val="none" w:sz="0" w:space="0" w:color="auto"/>
                    <w:bottom w:val="none" w:sz="0" w:space="0" w:color="auto"/>
                    <w:right w:val="none" w:sz="0" w:space="0" w:color="auto"/>
                  </w:divBdr>
                  <w:divsChild>
                    <w:div w:id="13361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2570">
          <w:marLeft w:val="0"/>
          <w:marRight w:val="0"/>
          <w:marTop w:val="0"/>
          <w:marBottom w:val="0"/>
          <w:divBdr>
            <w:top w:val="none" w:sz="0" w:space="0" w:color="auto"/>
            <w:left w:val="none" w:sz="0" w:space="0" w:color="auto"/>
            <w:bottom w:val="none" w:sz="0" w:space="0" w:color="auto"/>
            <w:right w:val="none" w:sz="0" w:space="0" w:color="auto"/>
          </w:divBdr>
          <w:divsChild>
            <w:div w:id="191840565">
              <w:marLeft w:val="0"/>
              <w:marRight w:val="0"/>
              <w:marTop w:val="0"/>
              <w:marBottom w:val="0"/>
              <w:divBdr>
                <w:top w:val="none" w:sz="0" w:space="0" w:color="auto"/>
                <w:left w:val="none" w:sz="0" w:space="0" w:color="auto"/>
                <w:bottom w:val="none" w:sz="0" w:space="0" w:color="auto"/>
                <w:right w:val="none" w:sz="0" w:space="0" w:color="auto"/>
              </w:divBdr>
              <w:divsChild>
                <w:div w:id="1167212465">
                  <w:marLeft w:val="0"/>
                  <w:marRight w:val="0"/>
                  <w:marTop w:val="0"/>
                  <w:marBottom w:val="0"/>
                  <w:divBdr>
                    <w:top w:val="none" w:sz="0" w:space="0" w:color="auto"/>
                    <w:left w:val="none" w:sz="0" w:space="0" w:color="auto"/>
                    <w:bottom w:val="none" w:sz="0" w:space="0" w:color="auto"/>
                    <w:right w:val="none" w:sz="0" w:space="0" w:color="auto"/>
                  </w:divBdr>
                  <w:divsChild>
                    <w:div w:id="7338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2528">
      <w:bodyDiv w:val="1"/>
      <w:marLeft w:val="0"/>
      <w:marRight w:val="0"/>
      <w:marTop w:val="0"/>
      <w:marBottom w:val="0"/>
      <w:divBdr>
        <w:top w:val="none" w:sz="0" w:space="0" w:color="auto"/>
        <w:left w:val="none" w:sz="0" w:space="0" w:color="auto"/>
        <w:bottom w:val="none" w:sz="0" w:space="0" w:color="auto"/>
        <w:right w:val="none" w:sz="0" w:space="0" w:color="auto"/>
      </w:divBdr>
      <w:divsChild>
        <w:div w:id="1919945906">
          <w:marLeft w:val="0"/>
          <w:marRight w:val="0"/>
          <w:marTop w:val="0"/>
          <w:marBottom w:val="0"/>
          <w:divBdr>
            <w:top w:val="none" w:sz="0" w:space="0" w:color="auto"/>
            <w:left w:val="none" w:sz="0" w:space="0" w:color="auto"/>
            <w:bottom w:val="none" w:sz="0" w:space="0" w:color="auto"/>
            <w:right w:val="none" w:sz="0" w:space="0" w:color="auto"/>
          </w:divBdr>
          <w:divsChild>
            <w:div w:id="2119988509">
              <w:marLeft w:val="0"/>
              <w:marRight w:val="0"/>
              <w:marTop w:val="0"/>
              <w:marBottom w:val="0"/>
              <w:divBdr>
                <w:top w:val="none" w:sz="0" w:space="0" w:color="auto"/>
                <w:left w:val="none" w:sz="0" w:space="0" w:color="auto"/>
                <w:bottom w:val="none" w:sz="0" w:space="0" w:color="auto"/>
                <w:right w:val="none" w:sz="0" w:space="0" w:color="auto"/>
              </w:divBdr>
              <w:divsChild>
                <w:div w:id="195890153">
                  <w:marLeft w:val="0"/>
                  <w:marRight w:val="0"/>
                  <w:marTop w:val="0"/>
                  <w:marBottom w:val="0"/>
                  <w:divBdr>
                    <w:top w:val="none" w:sz="0" w:space="0" w:color="auto"/>
                    <w:left w:val="none" w:sz="0" w:space="0" w:color="auto"/>
                    <w:bottom w:val="none" w:sz="0" w:space="0" w:color="auto"/>
                    <w:right w:val="none" w:sz="0" w:space="0" w:color="auto"/>
                  </w:divBdr>
                  <w:divsChild>
                    <w:div w:id="16234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33569">
      <w:bodyDiv w:val="1"/>
      <w:marLeft w:val="0"/>
      <w:marRight w:val="0"/>
      <w:marTop w:val="0"/>
      <w:marBottom w:val="0"/>
      <w:divBdr>
        <w:top w:val="none" w:sz="0" w:space="0" w:color="auto"/>
        <w:left w:val="none" w:sz="0" w:space="0" w:color="auto"/>
        <w:bottom w:val="none" w:sz="0" w:space="0" w:color="auto"/>
        <w:right w:val="none" w:sz="0" w:space="0" w:color="auto"/>
      </w:divBdr>
      <w:divsChild>
        <w:div w:id="92360900">
          <w:marLeft w:val="0"/>
          <w:marRight w:val="0"/>
          <w:marTop w:val="0"/>
          <w:marBottom w:val="0"/>
          <w:divBdr>
            <w:top w:val="none" w:sz="0" w:space="0" w:color="auto"/>
            <w:left w:val="none" w:sz="0" w:space="0" w:color="auto"/>
            <w:bottom w:val="none" w:sz="0" w:space="0" w:color="auto"/>
            <w:right w:val="none" w:sz="0" w:space="0" w:color="auto"/>
          </w:divBdr>
          <w:divsChild>
            <w:div w:id="1791439755">
              <w:marLeft w:val="0"/>
              <w:marRight w:val="0"/>
              <w:marTop w:val="0"/>
              <w:marBottom w:val="0"/>
              <w:divBdr>
                <w:top w:val="none" w:sz="0" w:space="0" w:color="auto"/>
                <w:left w:val="none" w:sz="0" w:space="0" w:color="auto"/>
                <w:bottom w:val="none" w:sz="0" w:space="0" w:color="auto"/>
                <w:right w:val="none" w:sz="0" w:space="0" w:color="auto"/>
              </w:divBdr>
              <w:divsChild>
                <w:div w:id="704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4050">
      <w:bodyDiv w:val="1"/>
      <w:marLeft w:val="0"/>
      <w:marRight w:val="0"/>
      <w:marTop w:val="0"/>
      <w:marBottom w:val="0"/>
      <w:divBdr>
        <w:top w:val="none" w:sz="0" w:space="0" w:color="auto"/>
        <w:left w:val="none" w:sz="0" w:space="0" w:color="auto"/>
        <w:bottom w:val="none" w:sz="0" w:space="0" w:color="auto"/>
        <w:right w:val="none" w:sz="0" w:space="0" w:color="auto"/>
      </w:divBdr>
      <w:divsChild>
        <w:div w:id="776678871">
          <w:marLeft w:val="0"/>
          <w:marRight w:val="0"/>
          <w:marTop w:val="0"/>
          <w:marBottom w:val="0"/>
          <w:divBdr>
            <w:top w:val="none" w:sz="0" w:space="0" w:color="auto"/>
            <w:left w:val="none" w:sz="0" w:space="0" w:color="auto"/>
            <w:bottom w:val="none" w:sz="0" w:space="0" w:color="auto"/>
            <w:right w:val="none" w:sz="0" w:space="0" w:color="auto"/>
          </w:divBdr>
          <w:divsChild>
            <w:div w:id="2146510241">
              <w:marLeft w:val="0"/>
              <w:marRight w:val="0"/>
              <w:marTop w:val="0"/>
              <w:marBottom w:val="0"/>
              <w:divBdr>
                <w:top w:val="none" w:sz="0" w:space="0" w:color="auto"/>
                <w:left w:val="none" w:sz="0" w:space="0" w:color="auto"/>
                <w:bottom w:val="none" w:sz="0" w:space="0" w:color="auto"/>
                <w:right w:val="none" w:sz="0" w:space="0" w:color="auto"/>
              </w:divBdr>
              <w:divsChild>
                <w:div w:id="1374572433">
                  <w:marLeft w:val="0"/>
                  <w:marRight w:val="0"/>
                  <w:marTop w:val="0"/>
                  <w:marBottom w:val="0"/>
                  <w:divBdr>
                    <w:top w:val="none" w:sz="0" w:space="0" w:color="auto"/>
                    <w:left w:val="none" w:sz="0" w:space="0" w:color="auto"/>
                    <w:bottom w:val="none" w:sz="0" w:space="0" w:color="auto"/>
                    <w:right w:val="none" w:sz="0" w:space="0" w:color="auto"/>
                  </w:divBdr>
                  <w:divsChild>
                    <w:div w:id="12957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98871">
      <w:bodyDiv w:val="1"/>
      <w:marLeft w:val="0"/>
      <w:marRight w:val="0"/>
      <w:marTop w:val="0"/>
      <w:marBottom w:val="0"/>
      <w:divBdr>
        <w:top w:val="none" w:sz="0" w:space="0" w:color="auto"/>
        <w:left w:val="none" w:sz="0" w:space="0" w:color="auto"/>
        <w:bottom w:val="none" w:sz="0" w:space="0" w:color="auto"/>
        <w:right w:val="none" w:sz="0" w:space="0" w:color="auto"/>
      </w:divBdr>
      <w:divsChild>
        <w:div w:id="2092853583">
          <w:marLeft w:val="0"/>
          <w:marRight w:val="0"/>
          <w:marTop w:val="0"/>
          <w:marBottom w:val="0"/>
          <w:divBdr>
            <w:top w:val="none" w:sz="0" w:space="0" w:color="auto"/>
            <w:left w:val="none" w:sz="0" w:space="0" w:color="auto"/>
            <w:bottom w:val="none" w:sz="0" w:space="0" w:color="auto"/>
            <w:right w:val="none" w:sz="0" w:space="0" w:color="auto"/>
          </w:divBdr>
          <w:divsChild>
            <w:div w:id="175730836">
              <w:marLeft w:val="0"/>
              <w:marRight w:val="0"/>
              <w:marTop w:val="0"/>
              <w:marBottom w:val="0"/>
              <w:divBdr>
                <w:top w:val="none" w:sz="0" w:space="0" w:color="auto"/>
                <w:left w:val="none" w:sz="0" w:space="0" w:color="auto"/>
                <w:bottom w:val="none" w:sz="0" w:space="0" w:color="auto"/>
                <w:right w:val="none" w:sz="0" w:space="0" w:color="auto"/>
              </w:divBdr>
              <w:divsChild>
                <w:div w:id="1910841938">
                  <w:marLeft w:val="0"/>
                  <w:marRight w:val="0"/>
                  <w:marTop w:val="0"/>
                  <w:marBottom w:val="0"/>
                  <w:divBdr>
                    <w:top w:val="none" w:sz="0" w:space="0" w:color="auto"/>
                    <w:left w:val="none" w:sz="0" w:space="0" w:color="auto"/>
                    <w:bottom w:val="none" w:sz="0" w:space="0" w:color="auto"/>
                    <w:right w:val="none" w:sz="0" w:space="0" w:color="auto"/>
                  </w:divBdr>
                  <w:divsChild>
                    <w:div w:id="1284650985">
                      <w:marLeft w:val="0"/>
                      <w:marRight w:val="0"/>
                      <w:marTop w:val="0"/>
                      <w:marBottom w:val="0"/>
                      <w:divBdr>
                        <w:top w:val="none" w:sz="0" w:space="0" w:color="auto"/>
                        <w:left w:val="none" w:sz="0" w:space="0" w:color="auto"/>
                        <w:bottom w:val="none" w:sz="0" w:space="0" w:color="auto"/>
                        <w:right w:val="none" w:sz="0" w:space="0" w:color="auto"/>
                      </w:divBdr>
                    </w:div>
                  </w:divsChild>
                </w:div>
                <w:div w:id="1581022437">
                  <w:marLeft w:val="0"/>
                  <w:marRight w:val="0"/>
                  <w:marTop w:val="0"/>
                  <w:marBottom w:val="0"/>
                  <w:divBdr>
                    <w:top w:val="none" w:sz="0" w:space="0" w:color="auto"/>
                    <w:left w:val="none" w:sz="0" w:space="0" w:color="auto"/>
                    <w:bottom w:val="none" w:sz="0" w:space="0" w:color="auto"/>
                    <w:right w:val="none" w:sz="0" w:space="0" w:color="auto"/>
                  </w:divBdr>
                  <w:divsChild>
                    <w:div w:id="10130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834369">
      <w:bodyDiv w:val="1"/>
      <w:marLeft w:val="0"/>
      <w:marRight w:val="0"/>
      <w:marTop w:val="0"/>
      <w:marBottom w:val="0"/>
      <w:divBdr>
        <w:top w:val="none" w:sz="0" w:space="0" w:color="auto"/>
        <w:left w:val="none" w:sz="0" w:space="0" w:color="auto"/>
        <w:bottom w:val="none" w:sz="0" w:space="0" w:color="auto"/>
        <w:right w:val="none" w:sz="0" w:space="0" w:color="auto"/>
      </w:divBdr>
      <w:divsChild>
        <w:div w:id="105004070">
          <w:marLeft w:val="0"/>
          <w:marRight w:val="0"/>
          <w:marTop w:val="0"/>
          <w:marBottom w:val="0"/>
          <w:divBdr>
            <w:top w:val="none" w:sz="0" w:space="0" w:color="auto"/>
            <w:left w:val="none" w:sz="0" w:space="0" w:color="auto"/>
            <w:bottom w:val="none" w:sz="0" w:space="0" w:color="auto"/>
            <w:right w:val="none" w:sz="0" w:space="0" w:color="auto"/>
          </w:divBdr>
          <w:divsChild>
            <w:div w:id="1744375495">
              <w:marLeft w:val="0"/>
              <w:marRight w:val="0"/>
              <w:marTop w:val="0"/>
              <w:marBottom w:val="0"/>
              <w:divBdr>
                <w:top w:val="none" w:sz="0" w:space="0" w:color="auto"/>
                <w:left w:val="none" w:sz="0" w:space="0" w:color="auto"/>
                <w:bottom w:val="none" w:sz="0" w:space="0" w:color="auto"/>
                <w:right w:val="none" w:sz="0" w:space="0" w:color="auto"/>
              </w:divBdr>
              <w:divsChild>
                <w:div w:id="20985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0969">
      <w:bodyDiv w:val="1"/>
      <w:marLeft w:val="0"/>
      <w:marRight w:val="0"/>
      <w:marTop w:val="0"/>
      <w:marBottom w:val="0"/>
      <w:divBdr>
        <w:top w:val="none" w:sz="0" w:space="0" w:color="auto"/>
        <w:left w:val="none" w:sz="0" w:space="0" w:color="auto"/>
        <w:bottom w:val="none" w:sz="0" w:space="0" w:color="auto"/>
        <w:right w:val="none" w:sz="0" w:space="0" w:color="auto"/>
      </w:divBdr>
      <w:divsChild>
        <w:div w:id="866721365">
          <w:marLeft w:val="0"/>
          <w:marRight w:val="0"/>
          <w:marTop w:val="0"/>
          <w:marBottom w:val="0"/>
          <w:divBdr>
            <w:top w:val="none" w:sz="0" w:space="0" w:color="auto"/>
            <w:left w:val="none" w:sz="0" w:space="0" w:color="auto"/>
            <w:bottom w:val="none" w:sz="0" w:space="0" w:color="auto"/>
            <w:right w:val="none" w:sz="0" w:space="0" w:color="auto"/>
          </w:divBdr>
          <w:divsChild>
            <w:div w:id="1742168813">
              <w:marLeft w:val="0"/>
              <w:marRight w:val="0"/>
              <w:marTop w:val="0"/>
              <w:marBottom w:val="0"/>
              <w:divBdr>
                <w:top w:val="none" w:sz="0" w:space="0" w:color="auto"/>
                <w:left w:val="none" w:sz="0" w:space="0" w:color="auto"/>
                <w:bottom w:val="none" w:sz="0" w:space="0" w:color="auto"/>
                <w:right w:val="none" w:sz="0" w:space="0" w:color="auto"/>
              </w:divBdr>
              <w:divsChild>
                <w:div w:id="1847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5571">
      <w:bodyDiv w:val="1"/>
      <w:marLeft w:val="0"/>
      <w:marRight w:val="0"/>
      <w:marTop w:val="0"/>
      <w:marBottom w:val="0"/>
      <w:divBdr>
        <w:top w:val="none" w:sz="0" w:space="0" w:color="auto"/>
        <w:left w:val="none" w:sz="0" w:space="0" w:color="auto"/>
        <w:bottom w:val="none" w:sz="0" w:space="0" w:color="auto"/>
        <w:right w:val="none" w:sz="0" w:space="0" w:color="auto"/>
      </w:divBdr>
      <w:divsChild>
        <w:div w:id="1406873114">
          <w:marLeft w:val="0"/>
          <w:marRight w:val="0"/>
          <w:marTop w:val="0"/>
          <w:marBottom w:val="0"/>
          <w:divBdr>
            <w:top w:val="none" w:sz="0" w:space="0" w:color="auto"/>
            <w:left w:val="none" w:sz="0" w:space="0" w:color="auto"/>
            <w:bottom w:val="none" w:sz="0" w:space="0" w:color="auto"/>
            <w:right w:val="none" w:sz="0" w:space="0" w:color="auto"/>
          </w:divBdr>
          <w:divsChild>
            <w:div w:id="1397782822">
              <w:marLeft w:val="0"/>
              <w:marRight w:val="0"/>
              <w:marTop w:val="0"/>
              <w:marBottom w:val="0"/>
              <w:divBdr>
                <w:top w:val="none" w:sz="0" w:space="0" w:color="auto"/>
                <w:left w:val="none" w:sz="0" w:space="0" w:color="auto"/>
                <w:bottom w:val="none" w:sz="0" w:space="0" w:color="auto"/>
                <w:right w:val="none" w:sz="0" w:space="0" w:color="auto"/>
              </w:divBdr>
              <w:divsChild>
                <w:div w:id="16673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03969">
      <w:bodyDiv w:val="1"/>
      <w:marLeft w:val="0"/>
      <w:marRight w:val="0"/>
      <w:marTop w:val="0"/>
      <w:marBottom w:val="0"/>
      <w:divBdr>
        <w:top w:val="none" w:sz="0" w:space="0" w:color="auto"/>
        <w:left w:val="none" w:sz="0" w:space="0" w:color="auto"/>
        <w:bottom w:val="none" w:sz="0" w:space="0" w:color="auto"/>
        <w:right w:val="none" w:sz="0" w:space="0" w:color="auto"/>
      </w:divBdr>
      <w:divsChild>
        <w:div w:id="1661347607">
          <w:marLeft w:val="0"/>
          <w:marRight w:val="0"/>
          <w:marTop w:val="0"/>
          <w:marBottom w:val="0"/>
          <w:divBdr>
            <w:top w:val="none" w:sz="0" w:space="0" w:color="auto"/>
            <w:left w:val="none" w:sz="0" w:space="0" w:color="auto"/>
            <w:bottom w:val="none" w:sz="0" w:space="0" w:color="auto"/>
            <w:right w:val="none" w:sz="0" w:space="0" w:color="auto"/>
          </w:divBdr>
          <w:divsChild>
            <w:div w:id="5911027">
              <w:marLeft w:val="0"/>
              <w:marRight w:val="0"/>
              <w:marTop w:val="0"/>
              <w:marBottom w:val="0"/>
              <w:divBdr>
                <w:top w:val="none" w:sz="0" w:space="0" w:color="auto"/>
                <w:left w:val="none" w:sz="0" w:space="0" w:color="auto"/>
                <w:bottom w:val="none" w:sz="0" w:space="0" w:color="auto"/>
                <w:right w:val="none" w:sz="0" w:space="0" w:color="auto"/>
              </w:divBdr>
              <w:divsChild>
                <w:div w:id="875196380">
                  <w:marLeft w:val="0"/>
                  <w:marRight w:val="0"/>
                  <w:marTop w:val="0"/>
                  <w:marBottom w:val="0"/>
                  <w:divBdr>
                    <w:top w:val="none" w:sz="0" w:space="0" w:color="auto"/>
                    <w:left w:val="none" w:sz="0" w:space="0" w:color="auto"/>
                    <w:bottom w:val="none" w:sz="0" w:space="0" w:color="auto"/>
                    <w:right w:val="none" w:sz="0" w:space="0" w:color="auto"/>
                  </w:divBdr>
                </w:div>
              </w:divsChild>
            </w:div>
            <w:div w:id="192151916">
              <w:marLeft w:val="0"/>
              <w:marRight w:val="0"/>
              <w:marTop w:val="0"/>
              <w:marBottom w:val="0"/>
              <w:divBdr>
                <w:top w:val="none" w:sz="0" w:space="0" w:color="auto"/>
                <w:left w:val="none" w:sz="0" w:space="0" w:color="auto"/>
                <w:bottom w:val="none" w:sz="0" w:space="0" w:color="auto"/>
                <w:right w:val="none" w:sz="0" w:space="0" w:color="auto"/>
              </w:divBdr>
              <w:divsChild>
                <w:div w:id="1164053095">
                  <w:marLeft w:val="0"/>
                  <w:marRight w:val="0"/>
                  <w:marTop w:val="0"/>
                  <w:marBottom w:val="0"/>
                  <w:divBdr>
                    <w:top w:val="none" w:sz="0" w:space="0" w:color="auto"/>
                    <w:left w:val="none" w:sz="0" w:space="0" w:color="auto"/>
                    <w:bottom w:val="none" w:sz="0" w:space="0" w:color="auto"/>
                    <w:right w:val="none" w:sz="0" w:space="0" w:color="auto"/>
                  </w:divBdr>
                </w:div>
              </w:divsChild>
            </w:div>
            <w:div w:id="378437564">
              <w:marLeft w:val="0"/>
              <w:marRight w:val="0"/>
              <w:marTop w:val="0"/>
              <w:marBottom w:val="0"/>
              <w:divBdr>
                <w:top w:val="none" w:sz="0" w:space="0" w:color="auto"/>
                <w:left w:val="none" w:sz="0" w:space="0" w:color="auto"/>
                <w:bottom w:val="none" w:sz="0" w:space="0" w:color="auto"/>
                <w:right w:val="none" w:sz="0" w:space="0" w:color="auto"/>
              </w:divBdr>
              <w:divsChild>
                <w:div w:id="572131839">
                  <w:marLeft w:val="0"/>
                  <w:marRight w:val="0"/>
                  <w:marTop w:val="0"/>
                  <w:marBottom w:val="0"/>
                  <w:divBdr>
                    <w:top w:val="none" w:sz="0" w:space="0" w:color="auto"/>
                    <w:left w:val="none" w:sz="0" w:space="0" w:color="auto"/>
                    <w:bottom w:val="none" w:sz="0" w:space="0" w:color="auto"/>
                    <w:right w:val="none" w:sz="0" w:space="0" w:color="auto"/>
                  </w:divBdr>
                </w:div>
              </w:divsChild>
            </w:div>
            <w:div w:id="1736585051">
              <w:marLeft w:val="0"/>
              <w:marRight w:val="0"/>
              <w:marTop w:val="0"/>
              <w:marBottom w:val="0"/>
              <w:divBdr>
                <w:top w:val="none" w:sz="0" w:space="0" w:color="auto"/>
                <w:left w:val="none" w:sz="0" w:space="0" w:color="auto"/>
                <w:bottom w:val="none" w:sz="0" w:space="0" w:color="auto"/>
                <w:right w:val="none" w:sz="0" w:space="0" w:color="auto"/>
              </w:divBdr>
              <w:divsChild>
                <w:div w:id="18389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5680">
      <w:bodyDiv w:val="1"/>
      <w:marLeft w:val="0"/>
      <w:marRight w:val="0"/>
      <w:marTop w:val="0"/>
      <w:marBottom w:val="0"/>
      <w:divBdr>
        <w:top w:val="none" w:sz="0" w:space="0" w:color="auto"/>
        <w:left w:val="none" w:sz="0" w:space="0" w:color="auto"/>
        <w:bottom w:val="none" w:sz="0" w:space="0" w:color="auto"/>
        <w:right w:val="none" w:sz="0" w:space="0" w:color="auto"/>
      </w:divBdr>
      <w:divsChild>
        <w:div w:id="2108574680">
          <w:marLeft w:val="0"/>
          <w:marRight w:val="0"/>
          <w:marTop w:val="0"/>
          <w:marBottom w:val="0"/>
          <w:divBdr>
            <w:top w:val="none" w:sz="0" w:space="0" w:color="auto"/>
            <w:left w:val="none" w:sz="0" w:space="0" w:color="auto"/>
            <w:bottom w:val="none" w:sz="0" w:space="0" w:color="auto"/>
            <w:right w:val="none" w:sz="0" w:space="0" w:color="auto"/>
          </w:divBdr>
          <w:divsChild>
            <w:div w:id="793258407">
              <w:marLeft w:val="0"/>
              <w:marRight w:val="0"/>
              <w:marTop w:val="0"/>
              <w:marBottom w:val="0"/>
              <w:divBdr>
                <w:top w:val="none" w:sz="0" w:space="0" w:color="auto"/>
                <w:left w:val="none" w:sz="0" w:space="0" w:color="auto"/>
                <w:bottom w:val="none" w:sz="0" w:space="0" w:color="auto"/>
                <w:right w:val="none" w:sz="0" w:space="0" w:color="auto"/>
              </w:divBdr>
              <w:divsChild>
                <w:div w:id="3843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4037">
      <w:bodyDiv w:val="1"/>
      <w:marLeft w:val="0"/>
      <w:marRight w:val="0"/>
      <w:marTop w:val="0"/>
      <w:marBottom w:val="0"/>
      <w:divBdr>
        <w:top w:val="none" w:sz="0" w:space="0" w:color="auto"/>
        <w:left w:val="none" w:sz="0" w:space="0" w:color="auto"/>
        <w:bottom w:val="none" w:sz="0" w:space="0" w:color="auto"/>
        <w:right w:val="none" w:sz="0" w:space="0" w:color="auto"/>
      </w:divBdr>
      <w:divsChild>
        <w:div w:id="1266419764">
          <w:marLeft w:val="0"/>
          <w:marRight w:val="0"/>
          <w:marTop w:val="0"/>
          <w:marBottom w:val="0"/>
          <w:divBdr>
            <w:top w:val="none" w:sz="0" w:space="0" w:color="auto"/>
            <w:left w:val="none" w:sz="0" w:space="0" w:color="auto"/>
            <w:bottom w:val="none" w:sz="0" w:space="0" w:color="auto"/>
            <w:right w:val="none" w:sz="0" w:space="0" w:color="auto"/>
          </w:divBdr>
          <w:divsChild>
            <w:div w:id="770855083">
              <w:marLeft w:val="0"/>
              <w:marRight w:val="0"/>
              <w:marTop w:val="0"/>
              <w:marBottom w:val="0"/>
              <w:divBdr>
                <w:top w:val="none" w:sz="0" w:space="0" w:color="auto"/>
                <w:left w:val="none" w:sz="0" w:space="0" w:color="auto"/>
                <w:bottom w:val="none" w:sz="0" w:space="0" w:color="auto"/>
                <w:right w:val="none" w:sz="0" w:space="0" w:color="auto"/>
              </w:divBdr>
              <w:divsChild>
                <w:div w:id="1191071113">
                  <w:marLeft w:val="0"/>
                  <w:marRight w:val="0"/>
                  <w:marTop w:val="0"/>
                  <w:marBottom w:val="0"/>
                  <w:divBdr>
                    <w:top w:val="none" w:sz="0" w:space="0" w:color="auto"/>
                    <w:left w:val="none" w:sz="0" w:space="0" w:color="auto"/>
                    <w:bottom w:val="none" w:sz="0" w:space="0" w:color="auto"/>
                    <w:right w:val="none" w:sz="0" w:space="0" w:color="auto"/>
                  </w:divBdr>
                  <w:divsChild>
                    <w:div w:id="357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934712">
      <w:bodyDiv w:val="1"/>
      <w:marLeft w:val="0"/>
      <w:marRight w:val="0"/>
      <w:marTop w:val="0"/>
      <w:marBottom w:val="0"/>
      <w:divBdr>
        <w:top w:val="none" w:sz="0" w:space="0" w:color="auto"/>
        <w:left w:val="none" w:sz="0" w:space="0" w:color="auto"/>
        <w:bottom w:val="none" w:sz="0" w:space="0" w:color="auto"/>
        <w:right w:val="none" w:sz="0" w:space="0" w:color="auto"/>
      </w:divBdr>
      <w:divsChild>
        <w:div w:id="638266696">
          <w:marLeft w:val="0"/>
          <w:marRight w:val="0"/>
          <w:marTop w:val="0"/>
          <w:marBottom w:val="0"/>
          <w:divBdr>
            <w:top w:val="none" w:sz="0" w:space="0" w:color="auto"/>
            <w:left w:val="none" w:sz="0" w:space="0" w:color="auto"/>
            <w:bottom w:val="none" w:sz="0" w:space="0" w:color="auto"/>
            <w:right w:val="none" w:sz="0" w:space="0" w:color="auto"/>
          </w:divBdr>
          <w:divsChild>
            <w:div w:id="2111510417">
              <w:marLeft w:val="0"/>
              <w:marRight w:val="0"/>
              <w:marTop w:val="0"/>
              <w:marBottom w:val="0"/>
              <w:divBdr>
                <w:top w:val="none" w:sz="0" w:space="0" w:color="auto"/>
                <w:left w:val="none" w:sz="0" w:space="0" w:color="auto"/>
                <w:bottom w:val="none" w:sz="0" w:space="0" w:color="auto"/>
                <w:right w:val="none" w:sz="0" w:space="0" w:color="auto"/>
              </w:divBdr>
              <w:divsChild>
                <w:div w:id="19088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9485">
      <w:bodyDiv w:val="1"/>
      <w:marLeft w:val="0"/>
      <w:marRight w:val="0"/>
      <w:marTop w:val="0"/>
      <w:marBottom w:val="0"/>
      <w:divBdr>
        <w:top w:val="none" w:sz="0" w:space="0" w:color="auto"/>
        <w:left w:val="none" w:sz="0" w:space="0" w:color="auto"/>
        <w:bottom w:val="none" w:sz="0" w:space="0" w:color="auto"/>
        <w:right w:val="none" w:sz="0" w:space="0" w:color="auto"/>
      </w:divBdr>
      <w:divsChild>
        <w:div w:id="1344549746">
          <w:marLeft w:val="0"/>
          <w:marRight w:val="0"/>
          <w:marTop w:val="0"/>
          <w:marBottom w:val="0"/>
          <w:divBdr>
            <w:top w:val="none" w:sz="0" w:space="0" w:color="auto"/>
            <w:left w:val="none" w:sz="0" w:space="0" w:color="auto"/>
            <w:bottom w:val="none" w:sz="0" w:space="0" w:color="auto"/>
            <w:right w:val="none" w:sz="0" w:space="0" w:color="auto"/>
          </w:divBdr>
          <w:divsChild>
            <w:div w:id="1746301972">
              <w:marLeft w:val="0"/>
              <w:marRight w:val="0"/>
              <w:marTop w:val="0"/>
              <w:marBottom w:val="0"/>
              <w:divBdr>
                <w:top w:val="none" w:sz="0" w:space="0" w:color="auto"/>
                <w:left w:val="none" w:sz="0" w:space="0" w:color="auto"/>
                <w:bottom w:val="none" w:sz="0" w:space="0" w:color="auto"/>
                <w:right w:val="none" w:sz="0" w:space="0" w:color="auto"/>
              </w:divBdr>
              <w:divsChild>
                <w:div w:id="1125737214">
                  <w:marLeft w:val="0"/>
                  <w:marRight w:val="0"/>
                  <w:marTop w:val="0"/>
                  <w:marBottom w:val="0"/>
                  <w:divBdr>
                    <w:top w:val="none" w:sz="0" w:space="0" w:color="auto"/>
                    <w:left w:val="none" w:sz="0" w:space="0" w:color="auto"/>
                    <w:bottom w:val="none" w:sz="0" w:space="0" w:color="auto"/>
                    <w:right w:val="none" w:sz="0" w:space="0" w:color="auto"/>
                  </w:divBdr>
                  <w:divsChild>
                    <w:div w:id="2053648511">
                      <w:marLeft w:val="0"/>
                      <w:marRight w:val="0"/>
                      <w:marTop w:val="0"/>
                      <w:marBottom w:val="0"/>
                      <w:divBdr>
                        <w:top w:val="none" w:sz="0" w:space="0" w:color="auto"/>
                        <w:left w:val="none" w:sz="0" w:space="0" w:color="auto"/>
                        <w:bottom w:val="none" w:sz="0" w:space="0" w:color="auto"/>
                        <w:right w:val="none" w:sz="0" w:space="0" w:color="auto"/>
                      </w:divBdr>
                    </w:div>
                    <w:div w:id="94635972">
                      <w:marLeft w:val="0"/>
                      <w:marRight w:val="0"/>
                      <w:marTop w:val="0"/>
                      <w:marBottom w:val="0"/>
                      <w:divBdr>
                        <w:top w:val="none" w:sz="0" w:space="0" w:color="auto"/>
                        <w:left w:val="none" w:sz="0" w:space="0" w:color="auto"/>
                        <w:bottom w:val="none" w:sz="0" w:space="0" w:color="auto"/>
                        <w:right w:val="none" w:sz="0" w:space="0" w:color="auto"/>
                      </w:divBdr>
                    </w:div>
                    <w:div w:id="87167047">
                      <w:marLeft w:val="0"/>
                      <w:marRight w:val="0"/>
                      <w:marTop w:val="0"/>
                      <w:marBottom w:val="0"/>
                      <w:divBdr>
                        <w:top w:val="none" w:sz="0" w:space="0" w:color="auto"/>
                        <w:left w:val="none" w:sz="0" w:space="0" w:color="auto"/>
                        <w:bottom w:val="none" w:sz="0" w:space="0" w:color="auto"/>
                        <w:right w:val="none" w:sz="0" w:space="0" w:color="auto"/>
                      </w:divBdr>
                    </w:div>
                    <w:div w:id="2100639196">
                      <w:marLeft w:val="0"/>
                      <w:marRight w:val="0"/>
                      <w:marTop w:val="0"/>
                      <w:marBottom w:val="0"/>
                      <w:divBdr>
                        <w:top w:val="none" w:sz="0" w:space="0" w:color="auto"/>
                        <w:left w:val="none" w:sz="0" w:space="0" w:color="auto"/>
                        <w:bottom w:val="none" w:sz="0" w:space="0" w:color="auto"/>
                        <w:right w:val="none" w:sz="0" w:space="0" w:color="auto"/>
                      </w:divBdr>
                    </w:div>
                    <w:div w:id="1458597676">
                      <w:marLeft w:val="0"/>
                      <w:marRight w:val="0"/>
                      <w:marTop w:val="0"/>
                      <w:marBottom w:val="0"/>
                      <w:divBdr>
                        <w:top w:val="none" w:sz="0" w:space="0" w:color="auto"/>
                        <w:left w:val="none" w:sz="0" w:space="0" w:color="auto"/>
                        <w:bottom w:val="none" w:sz="0" w:space="0" w:color="auto"/>
                        <w:right w:val="none" w:sz="0" w:space="0" w:color="auto"/>
                      </w:divBdr>
                    </w:div>
                    <w:div w:id="223954746">
                      <w:marLeft w:val="0"/>
                      <w:marRight w:val="0"/>
                      <w:marTop w:val="0"/>
                      <w:marBottom w:val="0"/>
                      <w:divBdr>
                        <w:top w:val="none" w:sz="0" w:space="0" w:color="auto"/>
                        <w:left w:val="none" w:sz="0" w:space="0" w:color="auto"/>
                        <w:bottom w:val="none" w:sz="0" w:space="0" w:color="auto"/>
                        <w:right w:val="none" w:sz="0" w:space="0" w:color="auto"/>
                      </w:divBdr>
                    </w:div>
                    <w:div w:id="389311362">
                      <w:marLeft w:val="0"/>
                      <w:marRight w:val="0"/>
                      <w:marTop w:val="0"/>
                      <w:marBottom w:val="0"/>
                      <w:divBdr>
                        <w:top w:val="none" w:sz="0" w:space="0" w:color="auto"/>
                        <w:left w:val="none" w:sz="0" w:space="0" w:color="auto"/>
                        <w:bottom w:val="none" w:sz="0" w:space="0" w:color="auto"/>
                        <w:right w:val="none" w:sz="0" w:space="0" w:color="auto"/>
                      </w:divBdr>
                    </w:div>
                    <w:div w:id="30426442">
                      <w:marLeft w:val="0"/>
                      <w:marRight w:val="0"/>
                      <w:marTop w:val="0"/>
                      <w:marBottom w:val="0"/>
                      <w:divBdr>
                        <w:top w:val="none" w:sz="0" w:space="0" w:color="auto"/>
                        <w:left w:val="none" w:sz="0" w:space="0" w:color="auto"/>
                        <w:bottom w:val="none" w:sz="0" w:space="0" w:color="auto"/>
                        <w:right w:val="none" w:sz="0" w:space="0" w:color="auto"/>
                      </w:divBdr>
                    </w:div>
                  </w:divsChild>
                </w:div>
                <w:div w:id="1978679899">
                  <w:marLeft w:val="0"/>
                  <w:marRight w:val="0"/>
                  <w:marTop w:val="0"/>
                  <w:marBottom w:val="0"/>
                  <w:divBdr>
                    <w:top w:val="none" w:sz="0" w:space="0" w:color="auto"/>
                    <w:left w:val="none" w:sz="0" w:space="0" w:color="auto"/>
                    <w:bottom w:val="none" w:sz="0" w:space="0" w:color="auto"/>
                    <w:right w:val="none" w:sz="0" w:space="0" w:color="auto"/>
                  </w:divBdr>
                  <w:divsChild>
                    <w:div w:id="1222710925">
                      <w:marLeft w:val="0"/>
                      <w:marRight w:val="0"/>
                      <w:marTop w:val="0"/>
                      <w:marBottom w:val="0"/>
                      <w:divBdr>
                        <w:top w:val="none" w:sz="0" w:space="0" w:color="auto"/>
                        <w:left w:val="none" w:sz="0" w:space="0" w:color="auto"/>
                        <w:bottom w:val="none" w:sz="0" w:space="0" w:color="auto"/>
                        <w:right w:val="none" w:sz="0" w:space="0" w:color="auto"/>
                      </w:divBdr>
                    </w:div>
                    <w:div w:id="789786849">
                      <w:marLeft w:val="0"/>
                      <w:marRight w:val="0"/>
                      <w:marTop w:val="0"/>
                      <w:marBottom w:val="0"/>
                      <w:divBdr>
                        <w:top w:val="none" w:sz="0" w:space="0" w:color="auto"/>
                        <w:left w:val="none" w:sz="0" w:space="0" w:color="auto"/>
                        <w:bottom w:val="none" w:sz="0" w:space="0" w:color="auto"/>
                        <w:right w:val="none" w:sz="0" w:space="0" w:color="auto"/>
                      </w:divBdr>
                    </w:div>
                    <w:div w:id="1059477478">
                      <w:marLeft w:val="0"/>
                      <w:marRight w:val="0"/>
                      <w:marTop w:val="0"/>
                      <w:marBottom w:val="0"/>
                      <w:divBdr>
                        <w:top w:val="none" w:sz="0" w:space="0" w:color="auto"/>
                        <w:left w:val="none" w:sz="0" w:space="0" w:color="auto"/>
                        <w:bottom w:val="none" w:sz="0" w:space="0" w:color="auto"/>
                        <w:right w:val="none" w:sz="0" w:space="0" w:color="auto"/>
                      </w:divBdr>
                    </w:div>
                    <w:div w:id="725835241">
                      <w:marLeft w:val="0"/>
                      <w:marRight w:val="0"/>
                      <w:marTop w:val="0"/>
                      <w:marBottom w:val="0"/>
                      <w:divBdr>
                        <w:top w:val="none" w:sz="0" w:space="0" w:color="auto"/>
                        <w:left w:val="none" w:sz="0" w:space="0" w:color="auto"/>
                        <w:bottom w:val="none" w:sz="0" w:space="0" w:color="auto"/>
                        <w:right w:val="none" w:sz="0" w:space="0" w:color="auto"/>
                      </w:divBdr>
                    </w:div>
                    <w:div w:id="1520968012">
                      <w:marLeft w:val="0"/>
                      <w:marRight w:val="0"/>
                      <w:marTop w:val="0"/>
                      <w:marBottom w:val="0"/>
                      <w:divBdr>
                        <w:top w:val="none" w:sz="0" w:space="0" w:color="auto"/>
                        <w:left w:val="none" w:sz="0" w:space="0" w:color="auto"/>
                        <w:bottom w:val="none" w:sz="0" w:space="0" w:color="auto"/>
                        <w:right w:val="none" w:sz="0" w:space="0" w:color="auto"/>
                      </w:divBdr>
                    </w:div>
                  </w:divsChild>
                </w:div>
                <w:div w:id="1719013122">
                  <w:marLeft w:val="0"/>
                  <w:marRight w:val="0"/>
                  <w:marTop w:val="0"/>
                  <w:marBottom w:val="0"/>
                  <w:divBdr>
                    <w:top w:val="none" w:sz="0" w:space="0" w:color="auto"/>
                    <w:left w:val="none" w:sz="0" w:space="0" w:color="auto"/>
                    <w:bottom w:val="none" w:sz="0" w:space="0" w:color="auto"/>
                    <w:right w:val="none" w:sz="0" w:space="0" w:color="auto"/>
                  </w:divBdr>
                  <w:divsChild>
                    <w:div w:id="829449178">
                      <w:marLeft w:val="0"/>
                      <w:marRight w:val="0"/>
                      <w:marTop w:val="0"/>
                      <w:marBottom w:val="0"/>
                      <w:divBdr>
                        <w:top w:val="none" w:sz="0" w:space="0" w:color="auto"/>
                        <w:left w:val="none" w:sz="0" w:space="0" w:color="auto"/>
                        <w:bottom w:val="none" w:sz="0" w:space="0" w:color="auto"/>
                        <w:right w:val="none" w:sz="0" w:space="0" w:color="auto"/>
                      </w:divBdr>
                    </w:div>
                    <w:div w:id="907308662">
                      <w:marLeft w:val="0"/>
                      <w:marRight w:val="0"/>
                      <w:marTop w:val="0"/>
                      <w:marBottom w:val="0"/>
                      <w:divBdr>
                        <w:top w:val="none" w:sz="0" w:space="0" w:color="auto"/>
                        <w:left w:val="none" w:sz="0" w:space="0" w:color="auto"/>
                        <w:bottom w:val="none" w:sz="0" w:space="0" w:color="auto"/>
                        <w:right w:val="none" w:sz="0" w:space="0" w:color="auto"/>
                      </w:divBdr>
                    </w:div>
                    <w:div w:id="1476606766">
                      <w:marLeft w:val="0"/>
                      <w:marRight w:val="0"/>
                      <w:marTop w:val="0"/>
                      <w:marBottom w:val="0"/>
                      <w:divBdr>
                        <w:top w:val="none" w:sz="0" w:space="0" w:color="auto"/>
                        <w:left w:val="none" w:sz="0" w:space="0" w:color="auto"/>
                        <w:bottom w:val="none" w:sz="0" w:space="0" w:color="auto"/>
                        <w:right w:val="none" w:sz="0" w:space="0" w:color="auto"/>
                      </w:divBdr>
                    </w:div>
                    <w:div w:id="2043431555">
                      <w:marLeft w:val="0"/>
                      <w:marRight w:val="0"/>
                      <w:marTop w:val="0"/>
                      <w:marBottom w:val="0"/>
                      <w:divBdr>
                        <w:top w:val="none" w:sz="0" w:space="0" w:color="auto"/>
                        <w:left w:val="none" w:sz="0" w:space="0" w:color="auto"/>
                        <w:bottom w:val="none" w:sz="0" w:space="0" w:color="auto"/>
                        <w:right w:val="none" w:sz="0" w:space="0" w:color="auto"/>
                      </w:divBdr>
                    </w:div>
                    <w:div w:id="504824084">
                      <w:marLeft w:val="0"/>
                      <w:marRight w:val="0"/>
                      <w:marTop w:val="0"/>
                      <w:marBottom w:val="0"/>
                      <w:divBdr>
                        <w:top w:val="none" w:sz="0" w:space="0" w:color="auto"/>
                        <w:left w:val="none" w:sz="0" w:space="0" w:color="auto"/>
                        <w:bottom w:val="none" w:sz="0" w:space="0" w:color="auto"/>
                        <w:right w:val="none" w:sz="0" w:space="0" w:color="auto"/>
                      </w:divBdr>
                    </w:div>
                    <w:div w:id="1431008300">
                      <w:marLeft w:val="0"/>
                      <w:marRight w:val="0"/>
                      <w:marTop w:val="0"/>
                      <w:marBottom w:val="0"/>
                      <w:divBdr>
                        <w:top w:val="none" w:sz="0" w:space="0" w:color="auto"/>
                        <w:left w:val="none" w:sz="0" w:space="0" w:color="auto"/>
                        <w:bottom w:val="none" w:sz="0" w:space="0" w:color="auto"/>
                        <w:right w:val="none" w:sz="0" w:space="0" w:color="auto"/>
                      </w:divBdr>
                    </w:div>
                    <w:div w:id="2028553791">
                      <w:marLeft w:val="0"/>
                      <w:marRight w:val="0"/>
                      <w:marTop w:val="0"/>
                      <w:marBottom w:val="0"/>
                      <w:divBdr>
                        <w:top w:val="none" w:sz="0" w:space="0" w:color="auto"/>
                        <w:left w:val="none" w:sz="0" w:space="0" w:color="auto"/>
                        <w:bottom w:val="none" w:sz="0" w:space="0" w:color="auto"/>
                        <w:right w:val="none" w:sz="0" w:space="0" w:color="auto"/>
                      </w:divBdr>
                    </w:div>
                    <w:div w:id="2098868964">
                      <w:marLeft w:val="0"/>
                      <w:marRight w:val="0"/>
                      <w:marTop w:val="0"/>
                      <w:marBottom w:val="0"/>
                      <w:divBdr>
                        <w:top w:val="none" w:sz="0" w:space="0" w:color="auto"/>
                        <w:left w:val="none" w:sz="0" w:space="0" w:color="auto"/>
                        <w:bottom w:val="none" w:sz="0" w:space="0" w:color="auto"/>
                        <w:right w:val="none" w:sz="0" w:space="0" w:color="auto"/>
                      </w:divBdr>
                    </w:div>
                  </w:divsChild>
                </w:div>
                <w:div w:id="1893226367">
                  <w:marLeft w:val="0"/>
                  <w:marRight w:val="0"/>
                  <w:marTop w:val="0"/>
                  <w:marBottom w:val="0"/>
                  <w:divBdr>
                    <w:top w:val="none" w:sz="0" w:space="0" w:color="auto"/>
                    <w:left w:val="none" w:sz="0" w:space="0" w:color="auto"/>
                    <w:bottom w:val="none" w:sz="0" w:space="0" w:color="auto"/>
                    <w:right w:val="none" w:sz="0" w:space="0" w:color="auto"/>
                  </w:divBdr>
                  <w:divsChild>
                    <w:div w:id="1206990920">
                      <w:marLeft w:val="0"/>
                      <w:marRight w:val="0"/>
                      <w:marTop w:val="0"/>
                      <w:marBottom w:val="0"/>
                      <w:divBdr>
                        <w:top w:val="none" w:sz="0" w:space="0" w:color="auto"/>
                        <w:left w:val="none" w:sz="0" w:space="0" w:color="auto"/>
                        <w:bottom w:val="none" w:sz="0" w:space="0" w:color="auto"/>
                        <w:right w:val="none" w:sz="0" w:space="0" w:color="auto"/>
                      </w:divBdr>
                    </w:div>
                    <w:div w:id="860970699">
                      <w:marLeft w:val="0"/>
                      <w:marRight w:val="0"/>
                      <w:marTop w:val="0"/>
                      <w:marBottom w:val="0"/>
                      <w:divBdr>
                        <w:top w:val="none" w:sz="0" w:space="0" w:color="auto"/>
                        <w:left w:val="none" w:sz="0" w:space="0" w:color="auto"/>
                        <w:bottom w:val="none" w:sz="0" w:space="0" w:color="auto"/>
                        <w:right w:val="none" w:sz="0" w:space="0" w:color="auto"/>
                      </w:divBdr>
                    </w:div>
                    <w:div w:id="876358640">
                      <w:marLeft w:val="0"/>
                      <w:marRight w:val="0"/>
                      <w:marTop w:val="0"/>
                      <w:marBottom w:val="0"/>
                      <w:divBdr>
                        <w:top w:val="none" w:sz="0" w:space="0" w:color="auto"/>
                        <w:left w:val="none" w:sz="0" w:space="0" w:color="auto"/>
                        <w:bottom w:val="none" w:sz="0" w:space="0" w:color="auto"/>
                        <w:right w:val="none" w:sz="0" w:space="0" w:color="auto"/>
                      </w:divBdr>
                    </w:div>
                    <w:div w:id="471600869">
                      <w:marLeft w:val="0"/>
                      <w:marRight w:val="0"/>
                      <w:marTop w:val="0"/>
                      <w:marBottom w:val="0"/>
                      <w:divBdr>
                        <w:top w:val="none" w:sz="0" w:space="0" w:color="auto"/>
                        <w:left w:val="none" w:sz="0" w:space="0" w:color="auto"/>
                        <w:bottom w:val="none" w:sz="0" w:space="0" w:color="auto"/>
                        <w:right w:val="none" w:sz="0" w:space="0" w:color="auto"/>
                      </w:divBdr>
                    </w:div>
                  </w:divsChild>
                </w:div>
                <w:div w:id="1145589064">
                  <w:marLeft w:val="0"/>
                  <w:marRight w:val="0"/>
                  <w:marTop w:val="0"/>
                  <w:marBottom w:val="0"/>
                  <w:divBdr>
                    <w:top w:val="none" w:sz="0" w:space="0" w:color="auto"/>
                    <w:left w:val="none" w:sz="0" w:space="0" w:color="auto"/>
                    <w:bottom w:val="none" w:sz="0" w:space="0" w:color="auto"/>
                    <w:right w:val="none" w:sz="0" w:space="0" w:color="auto"/>
                  </w:divBdr>
                  <w:divsChild>
                    <w:div w:id="9644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258184">
      <w:bodyDiv w:val="1"/>
      <w:marLeft w:val="0"/>
      <w:marRight w:val="0"/>
      <w:marTop w:val="0"/>
      <w:marBottom w:val="0"/>
      <w:divBdr>
        <w:top w:val="none" w:sz="0" w:space="0" w:color="auto"/>
        <w:left w:val="none" w:sz="0" w:space="0" w:color="auto"/>
        <w:bottom w:val="none" w:sz="0" w:space="0" w:color="auto"/>
        <w:right w:val="none" w:sz="0" w:space="0" w:color="auto"/>
      </w:divBdr>
      <w:divsChild>
        <w:div w:id="582878417">
          <w:marLeft w:val="0"/>
          <w:marRight w:val="0"/>
          <w:marTop w:val="0"/>
          <w:marBottom w:val="0"/>
          <w:divBdr>
            <w:top w:val="none" w:sz="0" w:space="0" w:color="auto"/>
            <w:left w:val="none" w:sz="0" w:space="0" w:color="auto"/>
            <w:bottom w:val="none" w:sz="0" w:space="0" w:color="auto"/>
            <w:right w:val="none" w:sz="0" w:space="0" w:color="auto"/>
          </w:divBdr>
          <w:divsChild>
            <w:div w:id="1595090968">
              <w:marLeft w:val="0"/>
              <w:marRight w:val="0"/>
              <w:marTop w:val="0"/>
              <w:marBottom w:val="0"/>
              <w:divBdr>
                <w:top w:val="none" w:sz="0" w:space="0" w:color="auto"/>
                <w:left w:val="none" w:sz="0" w:space="0" w:color="auto"/>
                <w:bottom w:val="none" w:sz="0" w:space="0" w:color="auto"/>
                <w:right w:val="none" w:sz="0" w:space="0" w:color="auto"/>
              </w:divBdr>
              <w:divsChild>
                <w:div w:id="2077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02904">
      <w:bodyDiv w:val="1"/>
      <w:marLeft w:val="0"/>
      <w:marRight w:val="0"/>
      <w:marTop w:val="0"/>
      <w:marBottom w:val="0"/>
      <w:divBdr>
        <w:top w:val="none" w:sz="0" w:space="0" w:color="auto"/>
        <w:left w:val="none" w:sz="0" w:space="0" w:color="auto"/>
        <w:bottom w:val="none" w:sz="0" w:space="0" w:color="auto"/>
        <w:right w:val="none" w:sz="0" w:space="0" w:color="auto"/>
      </w:divBdr>
      <w:divsChild>
        <w:div w:id="778450657">
          <w:marLeft w:val="0"/>
          <w:marRight w:val="0"/>
          <w:marTop w:val="0"/>
          <w:marBottom w:val="0"/>
          <w:divBdr>
            <w:top w:val="none" w:sz="0" w:space="0" w:color="auto"/>
            <w:left w:val="none" w:sz="0" w:space="0" w:color="auto"/>
            <w:bottom w:val="none" w:sz="0" w:space="0" w:color="auto"/>
            <w:right w:val="none" w:sz="0" w:space="0" w:color="auto"/>
          </w:divBdr>
          <w:divsChild>
            <w:div w:id="775446793">
              <w:marLeft w:val="0"/>
              <w:marRight w:val="0"/>
              <w:marTop w:val="0"/>
              <w:marBottom w:val="0"/>
              <w:divBdr>
                <w:top w:val="none" w:sz="0" w:space="0" w:color="auto"/>
                <w:left w:val="none" w:sz="0" w:space="0" w:color="auto"/>
                <w:bottom w:val="none" w:sz="0" w:space="0" w:color="auto"/>
                <w:right w:val="none" w:sz="0" w:space="0" w:color="auto"/>
              </w:divBdr>
              <w:divsChild>
                <w:div w:id="229459704">
                  <w:marLeft w:val="0"/>
                  <w:marRight w:val="0"/>
                  <w:marTop w:val="0"/>
                  <w:marBottom w:val="0"/>
                  <w:divBdr>
                    <w:top w:val="none" w:sz="0" w:space="0" w:color="auto"/>
                    <w:left w:val="none" w:sz="0" w:space="0" w:color="auto"/>
                    <w:bottom w:val="none" w:sz="0" w:space="0" w:color="auto"/>
                    <w:right w:val="none" w:sz="0" w:space="0" w:color="auto"/>
                  </w:divBdr>
                </w:div>
              </w:divsChild>
            </w:div>
            <w:div w:id="548685445">
              <w:marLeft w:val="0"/>
              <w:marRight w:val="0"/>
              <w:marTop w:val="0"/>
              <w:marBottom w:val="0"/>
              <w:divBdr>
                <w:top w:val="none" w:sz="0" w:space="0" w:color="auto"/>
                <w:left w:val="none" w:sz="0" w:space="0" w:color="auto"/>
                <w:bottom w:val="none" w:sz="0" w:space="0" w:color="auto"/>
                <w:right w:val="none" w:sz="0" w:space="0" w:color="auto"/>
              </w:divBdr>
              <w:divsChild>
                <w:div w:id="991250137">
                  <w:marLeft w:val="0"/>
                  <w:marRight w:val="0"/>
                  <w:marTop w:val="0"/>
                  <w:marBottom w:val="0"/>
                  <w:divBdr>
                    <w:top w:val="none" w:sz="0" w:space="0" w:color="auto"/>
                    <w:left w:val="none" w:sz="0" w:space="0" w:color="auto"/>
                    <w:bottom w:val="none" w:sz="0" w:space="0" w:color="auto"/>
                    <w:right w:val="none" w:sz="0" w:space="0" w:color="auto"/>
                  </w:divBdr>
                </w:div>
                <w:div w:id="350837183">
                  <w:marLeft w:val="0"/>
                  <w:marRight w:val="0"/>
                  <w:marTop w:val="0"/>
                  <w:marBottom w:val="0"/>
                  <w:divBdr>
                    <w:top w:val="none" w:sz="0" w:space="0" w:color="auto"/>
                    <w:left w:val="none" w:sz="0" w:space="0" w:color="auto"/>
                    <w:bottom w:val="none" w:sz="0" w:space="0" w:color="auto"/>
                    <w:right w:val="none" w:sz="0" w:space="0" w:color="auto"/>
                  </w:divBdr>
                </w:div>
              </w:divsChild>
            </w:div>
            <w:div w:id="1290935382">
              <w:marLeft w:val="0"/>
              <w:marRight w:val="0"/>
              <w:marTop w:val="0"/>
              <w:marBottom w:val="0"/>
              <w:divBdr>
                <w:top w:val="none" w:sz="0" w:space="0" w:color="auto"/>
                <w:left w:val="none" w:sz="0" w:space="0" w:color="auto"/>
                <w:bottom w:val="none" w:sz="0" w:space="0" w:color="auto"/>
                <w:right w:val="none" w:sz="0" w:space="0" w:color="auto"/>
              </w:divBdr>
              <w:divsChild>
                <w:div w:id="322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22">
          <w:marLeft w:val="0"/>
          <w:marRight w:val="0"/>
          <w:marTop w:val="0"/>
          <w:marBottom w:val="0"/>
          <w:divBdr>
            <w:top w:val="none" w:sz="0" w:space="0" w:color="auto"/>
            <w:left w:val="none" w:sz="0" w:space="0" w:color="auto"/>
            <w:bottom w:val="none" w:sz="0" w:space="0" w:color="auto"/>
            <w:right w:val="none" w:sz="0" w:space="0" w:color="auto"/>
          </w:divBdr>
          <w:divsChild>
            <w:div w:id="1735082224">
              <w:marLeft w:val="0"/>
              <w:marRight w:val="0"/>
              <w:marTop w:val="0"/>
              <w:marBottom w:val="0"/>
              <w:divBdr>
                <w:top w:val="none" w:sz="0" w:space="0" w:color="auto"/>
                <w:left w:val="none" w:sz="0" w:space="0" w:color="auto"/>
                <w:bottom w:val="none" w:sz="0" w:space="0" w:color="auto"/>
                <w:right w:val="none" w:sz="0" w:space="0" w:color="auto"/>
              </w:divBdr>
              <w:divsChild>
                <w:div w:id="165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8079">
      <w:bodyDiv w:val="1"/>
      <w:marLeft w:val="0"/>
      <w:marRight w:val="0"/>
      <w:marTop w:val="0"/>
      <w:marBottom w:val="0"/>
      <w:divBdr>
        <w:top w:val="none" w:sz="0" w:space="0" w:color="auto"/>
        <w:left w:val="none" w:sz="0" w:space="0" w:color="auto"/>
        <w:bottom w:val="none" w:sz="0" w:space="0" w:color="auto"/>
        <w:right w:val="none" w:sz="0" w:space="0" w:color="auto"/>
      </w:divBdr>
      <w:divsChild>
        <w:div w:id="1340348743">
          <w:marLeft w:val="0"/>
          <w:marRight w:val="0"/>
          <w:marTop w:val="0"/>
          <w:marBottom w:val="0"/>
          <w:divBdr>
            <w:top w:val="none" w:sz="0" w:space="0" w:color="auto"/>
            <w:left w:val="none" w:sz="0" w:space="0" w:color="auto"/>
            <w:bottom w:val="none" w:sz="0" w:space="0" w:color="auto"/>
            <w:right w:val="none" w:sz="0" w:space="0" w:color="auto"/>
          </w:divBdr>
          <w:divsChild>
            <w:div w:id="823548092">
              <w:marLeft w:val="0"/>
              <w:marRight w:val="0"/>
              <w:marTop w:val="0"/>
              <w:marBottom w:val="0"/>
              <w:divBdr>
                <w:top w:val="none" w:sz="0" w:space="0" w:color="auto"/>
                <w:left w:val="none" w:sz="0" w:space="0" w:color="auto"/>
                <w:bottom w:val="none" w:sz="0" w:space="0" w:color="auto"/>
                <w:right w:val="none" w:sz="0" w:space="0" w:color="auto"/>
              </w:divBdr>
              <w:divsChild>
                <w:div w:id="1006711346">
                  <w:marLeft w:val="0"/>
                  <w:marRight w:val="0"/>
                  <w:marTop w:val="0"/>
                  <w:marBottom w:val="0"/>
                  <w:divBdr>
                    <w:top w:val="none" w:sz="0" w:space="0" w:color="auto"/>
                    <w:left w:val="none" w:sz="0" w:space="0" w:color="auto"/>
                    <w:bottom w:val="none" w:sz="0" w:space="0" w:color="auto"/>
                    <w:right w:val="none" w:sz="0" w:space="0" w:color="auto"/>
                  </w:divBdr>
                  <w:divsChild>
                    <w:div w:id="1190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248079">
      <w:bodyDiv w:val="1"/>
      <w:marLeft w:val="0"/>
      <w:marRight w:val="0"/>
      <w:marTop w:val="0"/>
      <w:marBottom w:val="0"/>
      <w:divBdr>
        <w:top w:val="none" w:sz="0" w:space="0" w:color="auto"/>
        <w:left w:val="none" w:sz="0" w:space="0" w:color="auto"/>
        <w:bottom w:val="none" w:sz="0" w:space="0" w:color="auto"/>
        <w:right w:val="none" w:sz="0" w:space="0" w:color="auto"/>
      </w:divBdr>
      <w:divsChild>
        <w:div w:id="951010682">
          <w:marLeft w:val="0"/>
          <w:marRight w:val="0"/>
          <w:marTop w:val="0"/>
          <w:marBottom w:val="0"/>
          <w:divBdr>
            <w:top w:val="none" w:sz="0" w:space="0" w:color="auto"/>
            <w:left w:val="none" w:sz="0" w:space="0" w:color="auto"/>
            <w:bottom w:val="none" w:sz="0" w:space="0" w:color="auto"/>
            <w:right w:val="none" w:sz="0" w:space="0" w:color="auto"/>
          </w:divBdr>
          <w:divsChild>
            <w:div w:id="194585235">
              <w:marLeft w:val="0"/>
              <w:marRight w:val="0"/>
              <w:marTop w:val="0"/>
              <w:marBottom w:val="0"/>
              <w:divBdr>
                <w:top w:val="none" w:sz="0" w:space="0" w:color="auto"/>
                <w:left w:val="none" w:sz="0" w:space="0" w:color="auto"/>
                <w:bottom w:val="none" w:sz="0" w:space="0" w:color="auto"/>
                <w:right w:val="none" w:sz="0" w:space="0" w:color="auto"/>
              </w:divBdr>
              <w:divsChild>
                <w:div w:id="1374384313">
                  <w:marLeft w:val="0"/>
                  <w:marRight w:val="0"/>
                  <w:marTop w:val="0"/>
                  <w:marBottom w:val="0"/>
                  <w:divBdr>
                    <w:top w:val="none" w:sz="0" w:space="0" w:color="auto"/>
                    <w:left w:val="none" w:sz="0" w:space="0" w:color="auto"/>
                    <w:bottom w:val="none" w:sz="0" w:space="0" w:color="auto"/>
                    <w:right w:val="none" w:sz="0" w:space="0" w:color="auto"/>
                  </w:divBdr>
                  <w:divsChild>
                    <w:div w:id="1073939995">
                      <w:marLeft w:val="0"/>
                      <w:marRight w:val="0"/>
                      <w:marTop w:val="0"/>
                      <w:marBottom w:val="0"/>
                      <w:divBdr>
                        <w:top w:val="none" w:sz="0" w:space="0" w:color="auto"/>
                        <w:left w:val="none" w:sz="0" w:space="0" w:color="auto"/>
                        <w:bottom w:val="none" w:sz="0" w:space="0" w:color="auto"/>
                        <w:right w:val="none" w:sz="0" w:space="0" w:color="auto"/>
                      </w:divBdr>
                    </w:div>
                  </w:divsChild>
                </w:div>
                <w:div w:id="1499231480">
                  <w:marLeft w:val="0"/>
                  <w:marRight w:val="0"/>
                  <w:marTop w:val="0"/>
                  <w:marBottom w:val="0"/>
                  <w:divBdr>
                    <w:top w:val="none" w:sz="0" w:space="0" w:color="auto"/>
                    <w:left w:val="none" w:sz="0" w:space="0" w:color="auto"/>
                    <w:bottom w:val="none" w:sz="0" w:space="0" w:color="auto"/>
                    <w:right w:val="none" w:sz="0" w:space="0" w:color="auto"/>
                  </w:divBdr>
                  <w:divsChild>
                    <w:div w:id="116025030">
                      <w:marLeft w:val="0"/>
                      <w:marRight w:val="0"/>
                      <w:marTop w:val="0"/>
                      <w:marBottom w:val="0"/>
                      <w:divBdr>
                        <w:top w:val="none" w:sz="0" w:space="0" w:color="auto"/>
                        <w:left w:val="none" w:sz="0" w:space="0" w:color="auto"/>
                        <w:bottom w:val="none" w:sz="0" w:space="0" w:color="auto"/>
                        <w:right w:val="none" w:sz="0" w:space="0" w:color="auto"/>
                      </w:divBdr>
                    </w:div>
                  </w:divsChild>
                </w:div>
                <w:div w:id="978462366">
                  <w:marLeft w:val="0"/>
                  <w:marRight w:val="0"/>
                  <w:marTop w:val="0"/>
                  <w:marBottom w:val="0"/>
                  <w:divBdr>
                    <w:top w:val="none" w:sz="0" w:space="0" w:color="auto"/>
                    <w:left w:val="none" w:sz="0" w:space="0" w:color="auto"/>
                    <w:bottom w:val="none" w:sz="0" w:space="0" w:color="auto"/>
                    <w:right w:val="none" w:sz="0" w:space="0" w:color="auto"/>
                  </w:divBdr>
                  <w:divsChild>
                    <w:div w:id="17449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6563">
              <w:marLeft w:val="0"/>
              <w:marRight w:val="0"/>
              <w:marTop w:val="0"/>
              <w:marBottom w:val="0"/>
              <w:divBdr>
                <w:top w:val="none" w:sz="0" w:space="0" w:color="auto"/>
                <w:left w:val="none" w:sz="0" w:space="0" w:color="auto"/>
                <w:bottom w:val="none" w:sz="0" w:space="0" w:color="auto"/>
                <w:right w:val="none" w:sz="0" w:space="0" w:color="auto"/>
              </w:divBdr>
              <w:divsChild>
                <w:div w:id="306519250">
                  <w:marLeft w:val="0"/>
                  <w:marRight w:val="0"/>
                  <w:marTop w:val="0"/>
                  <w:marBottom w:val="0"/>
                  <w:divBdr>
                    <w:top w:val="none" w:sz="0" w:space="0" w:color="auto"/>
                    <w:left w:val="none" w:sz="0" w:space="0" w:color="auto"/>
                    <w:bottom w:val="none" w:sz="0" w:space="0" w:color="auto"/>
                    <w:right w:val="none" w:sz="0" w:space="0" w:color="auto"/>
                  </w:divBdr>
                  <w:divsChild>
                    <w:div w:id="21463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00991">
          <w:marLeft w:val="0"/>
          <w:marRight w:val="0"/>
          <w:marTop w:val="0"/>
          <w:marBottom w:val="0"/>
          <w:divBdr>
            <w:top w:val="none" w:sz="0" w:space="0" w:color="auto"/>
            <w:left w:val="none" w:sz="0" w:space="0" w:color="auto"/>
            <w:bottom w:val="none" w:sz="0" w:space="0" w:color="auto"/>
            <w:right w:val="none" w:sz="0" w:space="0" w:color="auto"/>
          </w:divBdr>
          <w:divsChild>
            <w:div w:id="1342926564">
              <w:marLeft w:val="0"/>
              <w:marRight w:val="0"/>
              <w:marTop w:val="0"/>
              <w:marBottom w:val="0"/>
              <w:divBdr>
                <w:top w:val="none" w:sz="0" w:space="0" w:color="auto"/>
                <w:left w:val="none" w:sz="0" w:space="0" w:color="auto"/>
                <w:bottom w:val="none" w:sz="0" w:space="0" w:color="auto"/>
                <w:right w:val="none" w:sz="0" w:space="0" w:color="auto"/>
              </w:divBdr>
              <w:divsChild>
                <w:div w:id="240142083">
                  <w:marLeft w:val="0"/>
                  <w:marRight w:val="0"/>
                  <w:marTop w:val="0"/>
                  <w:marBottom w:val="0"/>
                  <w:divBdr>
                    <w:top w:val="none" w:sz="0" w:space="0" w:color="auto"/>
                    <w:left w:val="none" w:sz="0" w:space="0" w:color="auto"/>
                    <w:bottom w:val="none" w:sz="0" w:space="0" w:color="auto"/>
                    <w:right w:val="none" w:sz="0" w:space="0" w:color="auto"/>
                  </w:divBdr>
                  <w:divsChild>
                    <w:div w:id="15613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1843">
      <w:bodyDiv w:val="1"/>
      <w:marLeft w:val="0"/>
      <w:marRight w:val="0"/>
      <w:marTop w:val="0"/>
      <w:marBottom w:val="0"/>
      <w:divBdr>
        <w:top w:val="none" w:sz="0" w:space="0" w:color="auto"/>
        <w:left w:val="none" w:sz="0" w:space="0" w:color="auto"/>
        <w:bottom w:val="none" w:sz="0" w:space="0" w:color="auto"/>
        <w:right w:val="none" w:sz="0" w:space="0" w:color="auto"/>
      </w:divBdr>
      <w:divsChild>
        <w:div w:id="411590524">
          <w:marLeft w:val="0"/>
          <w:marRight w:val="0"/>
          <w:marTop w:val="0"/>
          <w:marBottom w:val="0"/>
          <w:divBdr>
            <w:top w:val="none" w:sz="0" w:space="0" w:color="auto"/>
            <w:left w:val="none" w:sz="0" w:space="0" w:color="auto"/>
            <w:bottom w:val="none" w:sz="0" w:space="0" w:color="auto"/>
            <w:right w:val="none" w:sz="0" w:space="0" w:color="auto"/>
          </w:divBdr>
          <w:divsChild>
            <w:div w:id="1969506775">
              <w:marLeft w:val="0"/>
              <w:marRight w:val="0"/>
              <w:marTop w:val="0"/>
              <w:marBottom w:val="0"/>
              <w:divBdr>
                <w:top w:val="none" w:sz="0" w:space="0" w:color="auto"/>
                <w:left w:val="none" w:sz="0" w:space="0" w:color="auto"/>
                <w:bottom w:val="none" w:sz="0" w:space="0" w:color="auto"/>
                <w:right w:val="none" w:sz="0" w:space="0" w:color="auto"/>
              </w:divBdr>
              <w:divsChild>
                <w:div w:id="2033261009">
                  <w:marLeft w:val="0"/>
                  <w:marRight w:val="0"/>
                  <w:marTop w:val="0"/>
                  <w:marBottom w:val="0"/>
                  <w:divBdr>
                    <w:top w:val="none" w:sz="0" w:space="0" w:color="auto"/>
                    <w:left w:val="none" w:sz="0" w:space="0" w:color="auto"/>
                    <w:bottom w:val="none" w:sz="0" w:space="0" w:color="auto"/>
                    <w:right w:val="none" w:sz="0" w:space="0" w:color="auto"/>
                  </w:divBdr>
                </w:div>
                <w:div w:id="1890411870">
                  <w:marLeft w:val="0"/>
                  <w:marRight w:val="0"/>
                  <w:marTop w:val="0"/>
                  <w:marBottom w:val="0"/>
                  <w:divBdr>
                    <w:top w:val="none" w:sz="0" w:space="0" w:color="auto"/>
                    <w:left w:val="none" w:sz="0" w:space="0" w:color="auto"/>
                    <w:bottom w:val="none" w:sz="0" w:space="0" w:color="auto"/>
                    <w:right w:val="none" w:sz="0" w:space="0" w:color="auto"/>
                  </w:divBdr>
                </w:div>
              </w:divsChild>
            </w:div>
            <w:div w:id="823669587">
              <w:marLeft w:val="0"/>
              <w:marRight w:val="0"/>
              <w:marTop w:val="0"/>
              <w:marBottom w:val="0"/>
              <w:divBdr>
                <w:top w:val="none" w:sz="0" w:space="0" w:color="auto"/>
                <w:left w:val="none" w:sz="0" w:space="0" w:color="auto"/>
                <w:bottom w:val="none" w:sz="0" w:space="0" w:color="auto"/>
                <w:right w:val="none" w:sz="0" w:space="0" w:color="auto"/>
              </w:divBdr>
              <w:divsChild>
                <w:div w:id="18474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6038">
      <w:bodyDiv w:val="1"/>
      <w:marLeft w:val="0"/>
      <w:marRight w:val="0"/>
      <w:marTop w:val="0"/>
      <w:marBottom w:val="0"/>
      <w:divBdr>
        <w:top w:val="none" w:sz="0" w:space="0" w:color="auto"/>
        <w:left w:val="none" w:sz="0" w:space="0" w:color="auto"/>
        <w:bottom w:val="none" w:sz="0" w:space="0" w:color="auto"/>
        <w:right w:val="none" w:sz="0" w:space="0" w:color="auto"/>
      </w:divBdr>
      <w:divsChild>
        <w:div w:id="1306737183">
          <w:marLeft w:val="0"/>
          <w:marRight w:val="0"/>
          <w:marTop w:val="0"/>
          <w:marBottom w:val="0"/>
          <w:divBdr>
            <w:top w:val="none" w:sz="0" w:space="0" w:color="auto"/>
            <w:left w:val="none" w:sz="0" w:space="0" w:color="auto"/>
            <w:bottom w:val="none" w:sz="0" w:space="0" w:color="auto"/>
            <w:right w:val="none" w:sz="0" w:space="0" w:color="auto"/>
          </w:divBdr>
          <w:divsChild>
            <w:div w:id="1839535841">
              <w:marLeft w:val="0"/>
              <w:marRight w:val="0"/>
              <w:marTop w:val="0"/>
              <w:marBottom w:val="0"/>
              <w:divBdr>
                <w:top w:val="none" w:sz="0" w:space="0" w:color="auto"/>
                <w:left w:val="none" w:sz="0" w:space="0" w:color="auto"/>
                <w:bottom w:val="none" w:sz="0" w:space="0" w:color="auto"/>
                <w:right w:val="none" w:sz="0" w:space="0" w:color="auto"/>
              </w:divBdr>
              <w:divsChild>
                <w:div w:id="8666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90774">
      <w:bodyDiv w:val="1"/>
      <w:marLeft w:val="0"/>
      <w:marRight w:val="0"/>
      <w:marTop w:val="0"/>
      <w:marBottom w:val="0"/>
      <w:divBdr>
        <w:top w:val="none" w:sz="0" w:space="0" w:color="auto"/>
        <w:left w:val="none" w:sz="0" w:space="0" w:color="auto"/>
        <w:bottom w:val="none" w:sz="0" w:space="0" w:color="auto"/>
        <w:right w:val="none" w:sz="0" w:space="0" w:color="auto"/>
      </w:divBdr>
      <w:divsChild>
        <w:div w:id="1895964596">
          <w:marLeft w:val="0"/>
          <w:marRight w:val="0"/>
          <w:marTop w:val="0"/>
          <w:marBottom w:val="0"/>
          <w:divBdr>
            <w:top w:val="none" w:sz="0" w:space="0" w:color="auto"/>
            <w:left w:val="none" w:sz="0" w:space="0" w:color="auto"/>
            <w:bottom w:val="none" w:sz="0" w:space="0" w:color="auto"/>
            <w:right w:val="none" w:sz="0" w:space="0" w:color="auto"/>
          </w:divBdr>
        </w:div>
      </w:divsChild>
    </w:div>
    <w:div w:id="1089039195">
      <w:bodyDiv w:val="1"/>
      <w:marLeft w:val="0"/>
      <w:marRight w:val="0"/>
      <w:marTop w:val="0"/>
      <w:marBottom w:val="0"/>
      <w:divBdr>
        <w:top w:val="none" w:sz="0" w:space="0" w:color="auto"/>
        <w:left w:val="none" w:sz="0" w:space="0" w:color="auto"/>
        <w:bottom w:val="none" w:sz="0" w:space="0" w:color="auto"/>
        <w:right w:val="none" w:sz="0" w:space="0" w:color="auto"/>
      </w:divBdr>
      <w:divsChild>
        <w:div w:id="571892224">
          <w:marLeft w:val="0"/>
          <w:marRight w:val="0"/>
          <w:marTop w:val="0"/>
          <w:marBottom w:val="0"/>
          <w:divBdr>
            <w:top w:val="none" w:sz="0" w:space="0" w:color="auto"/>
            <w:left w:val="none" w:sz="0" w:space="0" w:color="auto"/>
            <w:bottom w:val="none" w:sz="0" w:space="0" w:color="auto"/>
            <w:right w:val="none" w:sz="0" w:space="0" w:color="auto"/>
          </w:divBdr>
          <w:divsChild>
            <w:div w:id="2023777371">
              <w:marLeft w:val="0"/>
              <w:marRight w:val="0"/>
              <w:marTop w:val="0"/>
              <w:marBottom w:val="0"/>
              <w:divBdr>
                <w:top w:val="none" w:sz="0" w:space="0" w:color="auto"/>
                <w:left w:val="none" w:sz="0" w:space="0" w:color="auto"/>
                <w:bottom w:val="none" w:sz="0" w:space="0" w:color="auto"/>
                <w:right w:val="none" w:sz="0" w:space="0" w:color="auto"/>
              </w:divBdr>
              <w:divsChild>
                <w:div w:id="14354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78548">
      <w:bodyDiv w:val="1"/>
      <w:marLeft w:val="0"/>
      <w:marRight w:val="0"/>
      <w:marTop w:val="0"/>
      <w:marBottom w:val="0"/>
      <w:divBdr>
        <w:top w:val="none" w:sz="0" w:space="0" w:color="auto"/>
        <w:left w:val="none" w:sz="0" w:space="0" w:color="auto"/>
        <w:bottom w:val="none" w:sz="0" w:space="0" w:color="auto"/>
        <w:right w:val="none" w:sz="0" w:space="0" w:color="auto"/>
      </w:divBdr>
      <w:divsChild>
        <w:div w:id="1713067246">
          <w:marLeft w:val="0"/>
          <w:marRight w:val="0"/>
          <w:marTop w:val="0"/>
          <w:marBottom w:val="0"/>
          <w:divBdr>
            <w:top w:val="none" w:sz="0" w:space="0" w:color="auto"/>
            <w:left w:val="none" w:sz="0" w:space="0" w:color="auto"/>
            <w:bottom w:val="none" w:sz="0" w:space="0" w:color="auto"/>
            <w:right w:val="none" w:sz="0" w:space="0" w:color="auto"/>
          </w:divBdr>
          <w:divsChild>
            <w:div w:id="1745910572">
              <w:marLeft w:val="0"/>
              <w:marRight w:val="0"/>
              <w:marTop w:val="0"/>
              <w:marBottom w:val="0"/>
              <w:divBdr>
                <w:top w:val="none" w:sz="0" w:space="0" w:color="auto"/>
                <w:left w:val="none" w:sz="0" w:space="0" w:color="auto"/>
                <w:bottom w:val="none" w:sz="0" w:space="0" w:color="auto"/>
                <w:right w:val="none" w:sz="0" w:space="0" w:color="auto"/>
              </w:divBdr>
              <w:divsChild>
                <w:div w:id="16310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8579">
      <w:bodyDiv w:val="1"/>
      <w:marLeft w:val="0"/>
      <w:marRight w:val="0"/>
      <w:marTop w:val="0"/>
      <w:marBottom w:val="0"/>
      <w:divBdr>
        <w:top w:val="none" w:sz="0" w:space="0" w:color="auto"/>
        <w:left w:val="none" w:sz="0" w:space="0" w:color="auto"/>
        <w:bottom w:val="none" w:sz="0" w:space="0" w:color="auto"/>
        <w:right w:val="none" w:sz="0" w:space="0" w:color="auto"/>
      </w:divBdr>
      <w:divsChild>
        <w:div w:id="1475102179">
          <w:marLeft w:val="0"/>
          <w:marRight w:val="0"/>
          <w:marTop w:val="0"/>
          <w:marBottom w:val="0"/>
          <w:divBdr>
            <w:top w:val="none" w:sz="0" w:space="0" w:color="auto"/>
            <w:left w:val="none" w:sz="0" w:space="0" w:color="auto"/>
            <w:bottom w:val="none" w:sz="0" w:space="0" w:color="auto"/>
            <w:right w:val="none" w:sz="0" w:space="0" w:color="auto"/>
          </w:divBdr>
          <w:divsChild>
            <w:div w:id="188493786">
              <w:marLeft w:val="0"/>
              <w:marRight w:val="0"/>
              <w:marTop w:val="0"/>
              <w:marBottom w:val="0"/>
              <w:divBdr>
                <w:top w:val="none" w:sz="0" w:space="0" w:color="auto"/>
                <w:left w:val="none" w:sz="0" w:space="0" w:color="auto"/>
                <w:bottom w:val="none" w:sz="0" w:space="0" w:color="auto"/>
                <w:right w:val="none" w:sz="0" w:space="0" w:color="auto"/>
              </w:divBdr>
              <w:divsChild>
                <w:div w:id="16797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47855">
      <w:bodyDiv w:val="1"/>
      <w:marLeft w:val="0"/>
      <w:marRight w:val="0"/>
      <w:marTop w:val="0"/>
      <w:marBottom w:val="0"/>
      <w:divBdr>
        <w:top w:val="none" w:sz="0" w:space="0" w:color="auto"/>
        <w:left w:val="none" w:sz="0" w:space="0" w:color="auto"/>
        <w:bottom w:val="none" w:sz="0" w:space="0" w:color="auto"/>
        <w:right w:val="none" w:sz="0" w:space="0" w:color="auto"/>
      </w:divBdr>
      <w:divsChild>
        <w:div w:id="315037703">
          <w:marLeft w:val="0"/>
          <w:marRight w:val="0"/>
          <w:marTop w:val="0"/>
          <w:marBottom w:val="0"/>
          <w:divBdr>
            <w:top w:val="none" w:sz="0" w:space="0" w:color="auto"/>
            <w:left w:val="none" w:sz="0" w:space="0" w:color="auto"/>
            <w:bottom w:val="none" w:sz="0" w:space="0" w:color="auto"/>
            <w:right w:val="none" w:sz="0" w:space="0" w:color="auto"/>
          </w:divBdr>
          <w:divsChild>
            <w:div w:id="1893809150">
              <w:marLeft w:val="0"/>
              <w:marRight w:val="0"/>
              <w:marTop w:val="0"/>
              <w:marBottom w:val="0"/>
              <w:divBdr>
                <w:top w:val="none" w:sz="0" w:space="0" w:color="auto"/>
                <w:left w:val="none" w:sz="0" w:space="0" w:color="auto"/>
                <w:bottom w:val="none" w:sz="0" w:space="0" w:color="auto"/>
                <w:right w:val="none" w:sz="0" w:space="0" w:color="auto"/>
              </w:divBdr>
              <w:divsChild>
                <w:div w:id="120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7047">
      <w:bodyDiv w:val="1"/>
      <w:marLeft w:val="0"/>
      <w:marRight w:val="0"/>
      <w:marTop w:val="0"/>
      <w:marBottom w:val="0"/>
      <w:divBdr>
        <w:top w:val="none" w:sz="0" w:space="0" w:color="auto"/>
        <w:left w:val="none" w:sz="0" w:space="0" w:color="auto"/>
        <w:bottom w:val="none" w:sz="0" w:space="0" w:color="auto"/>
        <w:right w:val="none" w:sz="0" w:space="0" w:color="auto"/>
      </w:divBdr>
      <w:divsChild>
        <w:div w:id="2142727427">
          <w:marLeft w:val="0"/>
          <w:marRight w:val="0"/>
          <w:marTop w:val="0"/>
          <w:marBottom w:val="0"/>
          <w:divBdr>
            <w:top w:val="none" w:sz="0" w:space="0" w:color="auto"/>
            <w:left w:val="none" w:sz="0" w:space="0" w:color="auto"/>
            <w:bottom w:val="none" w:sz="0" w:space="0" w:color="auto"/>
            <w:right w:val="none" w:sz="0" w:space="0" w:color="auto"/>
          </w:divBdr>
          <w:divsChild>
            <w:div w:id="1161583202">
              <w:marLeft w:val="0"/>
              <w:marRight w:val="0"/>
              <w:marTop w:val="0"/>
              <w:marBottom w:val="0"/>
              <w:divBdr>
                <w:top w:val="none" w:sz="0" w:space="0" w:color="auto"/>
                <w:left w:val="none" w:sz="0" w:space="0" w:color="auto"/>
                <w:bottom w:val="none" w:sz="0" w:space="0" w:color="auto"/>
                <w:right w:val="none" w:sz="0" w:space="0" w:color="auto"/>
              </w:divBdr>
              <w:divsChild>
                <w:div w:id="645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9734">
      <w:bodyDiv w:val="1"/>
      <w:marLeft w:val="0"/>
      <w:marRight w:val="0"/>
      <w:marTop w:val="0"/>
      <w:marBottom w:val="0"/>
      <w:divBdr>
        <w:top w:val="none" w:sz="0" w:space="0" w:color="auto"/>
        <w:left w:val="none" w:sz="0" w:space="0" w:color="auto"/>
        <w:bottom w:val="none" w:sz="0" w:space="0" w:color="auto"/>
        <w:right w:val="none" w:sz="0" w:space="0" w:color="auto"/>
      </w:divBdr>
      <w:divsChild>
        <w:div w:id="1562325995">
          <w:marLeft w:val="0"/>
          <w:marRight w:val="0"/>
          <w:marTop w:val="0"/>
          <w:marBottom w:val="0"/>
          <w:divBdr>
            <w:top w:val="none" w:sz="0" w:space="0" w:color="auto"/>
            <w:left w:val="none" w:sz="0" w:space="0" w:color="auto"/>
            <w:bottom w:val="none" w:sz="0" w:space="0" w:color="auto"/>
            <w:right w:val="none" w:sz="0" w:space="0" w:color="auto"/>
          </w:divBdr>
          <w:divsChild>
            <w:div w:id="1786726971">
              <w:marLeft w:val="0"/>
              <w:marRight w:val="0"/>
              <w:marTop w:val="0"/>
              <w:marBottom w:val="0"/>
              <w:divBdr>
                <w:top w:val="none" w:sz="0" w:space="0" w:color="auto"/>
                <w:left w:val="none" w:sz="0" w:space="0" w:color="auto"/>
                <w:bottom w:val="none" w:sz="0" w:space="0" w:color="auto"/>
                <w:right w:val="none" w:sz="0" w:space="0" w:color="auto"/>
              </w:divBdr>
              <w:divsChild>
                <w:div w:id="48850327">
                  <w:marLeft w:val="0"/>
                  <w:marRight w:val="0"/>
                  <w:marTop w:val="0"/>
                  <w:marBottom w:val="0"/>
                  <w:divBdr>
                    <w:top w:val="none" w:sz="0" w:space="0" w:color="auto"/>
                    <w:left w:val="none" w:sz="0" w:space="0" w:color="auto"/>
                    <w:bottom w:val="none" w:sz="0" w:space="0" w:color="auto"/>
                    <w:right w:val="none" w:sz="0" w:space="0" w:color="auto"/>
                  </w:divBdr>
                  <w:divsChild>
                    <w:div w:id="20289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4732">
      <w:bodyDiv w:val="1"/>
      <w:marLeft w:val="0"/>
      <w:marRight w:val="0"/>
      <w:marTop w:val="0"/>
      <w:marBottom w:val="0"/>
      <w:divBdr>
        <w:top w:val="none" w:sz="0" w:space="0" w:color="auto"/>
        <w:left w:val="none" w:sz="0" w:space="0" w:color="auto"/>
        <w:bottom w:val="none" w:sz="0" w:space="0" w:color="auto"/>
        <w:right w:val="none" w:sz="0" w:space="0" w:color="auto"/>
      </w:divBdr>
      <w:divsChild>
        <w:div w:id="633633926">
          <w:marLeft w:val="0"/>
          <w:marRight w:val="0"/>
          <w:marTop w:val="0"/>
          <w:marBottom w:val="0"/>
          <w:divBdr>
            <w:top w:val="none" w:sz="0" w:space="0" w:color="auto"/>
            <w:left w:val="none" w:sz="0" w:space="0" w:color="auto"/>
            <w:bottom w:val="none" w:sz="0" w:space="0" w:color="auto"/>
            <w:right w:val="none" w:sz="0" w:space="0" w:color="auto"/>
          </w:divBdr>
          <w:divsChild>
            <w:div w:id="1284459937">
              <w:marLeft w:val="0"/>
              <w:marRight w:val="0"/>
              <w:marTop w:val="0"/>
              <w:marBottom w:val="0"/>
              <w:divBdr>
                <w:top w:val="none" w:sz="0" w:space="0" w:color="auto"/>
                <w:left w:val="none" w:sz="0" w:space="0" w:color="auto"/>
                <w:bottom w:val="none" w:sz="0" w:space="0" w:color="auto"/>
                <w:right w:val="none" w:sz="0" w:space="0" w:color="auto"/>
              </w:divBdr>
              <w:divsChild>
                <w:div w:id="8480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7107">
      <w:bodyDiv w:val="1"/>
      <w:marLeft w:val="0"/>
      <w:marRight w:val="0"/>
      <w:marTop w:val="0"/>
      <w:marBottom w:val="0"/>
      <w:divBdr>
        <w:top w:val="none" w:sz="0" w:space="0" w:color="auto"/>
        <w:left w:val="none" w:sz="0" w:space="0" w:color="auto"/>
        <w:bottom w:val="none" w:sz="0" w:space="0" w:color="auto"/>
        <w:right w:val="none" w:sz="0" w:space="0" w:color="auto"/>
      </w:divBdr>
      <w:divsChild>
        <w:div w:id="1747918772">
          <w:marLeft w:val="0"/>
          <w:marRight w:val="0"/>
          <w:marTop w:val="0"/>
          <w:marBottom w:val="0"/>
          <w:divBdr>
            <w:top w:val="none" w:sz="0" w:space="0" w:color="auto"/>
            <w:left w:val="none" w:sz="0" w:space="0" w:color="auto"/>
            <w:bottom w:val="none" w:sz="0" w:space="0" w:color="auto"/>
            <w:right w:val="none" w:sz="0" w:space="0" w:color="auto"/>
          </w:divBdr>
          <w:divsChild>
            <w:div w:id="1972589470">
              <w:marLeft w:val="0"/>
              <w:marRight w:val="0"/>
              <w:marTop w:val="0"/>
              <w:marBottom w:val="0"/>
              <w:divBdr>
                <w:top w:val="none" w:sz="0" w:space="0" w:color="auto"/>
                <w:left w:val="none" w:sz="0" w:space="0" w:color="auto"/>
                <w:bottom w:val="none" w:sz="0" w:space="0" w:color="auto"/>
                <w:right w:val="none" w:sz="0" w:space="0" w:color="auto"/>
              </w:divBdr>
              <w:divsChild>
                <w:div w:id="1632903761">
                  <w:marLeft w:val="0"/>
                  <w:marRight w:val="0"/>
                  <w:marTop w:val="0"/>
                  <w:marBottom w:val="0"/>
                  <w:divBdr>
                    <w:top w:val="none" w:sz="0" w:space="0" w:color="auto"/>
                    <w:left w:val="none" w:sz="0" w:space="0" w:color="auto"/>
                    <w:bottom w:val="none" w:sz="0" w:space="0" w:color="auto"/>
                    <w:right w:val="none" w:sz="0" w:space="0" w:color="auto"/>
                  </w:divBdr>
                  <w:divsChild>
                    <w:div w:id="745224624">
                      <w:marLeft w:val="0"/>
                      <w:marRight w:val="0"/>
                      <w:marTop w:val="0"/>
                      <w:marBottom w:val="0"/>
                      <w:divBdr>
                        <w:top w:val="none" w:sz="0" w:space="0" w:color="auto"/>
                        <w:left w:val="none" w:sz="0" w:space="0" w:color="auto"/>
                        <w:bottom w:val="none" w:sz="0" w:space="0" w:color="auto"/>
                        <w:right w:val="none" w:sz="0" w:space="0" w:color="auto"/>
                      </w:divBdr>
                    </w:div>
                    <w:div w:id="1039743156">
                      <w:marLeft w:val="0"/>
                      <w:marRight w:val="0"/>
                      <w:marTop w:val="0"/>
                      <w:marBottom w:val="0"/>
                      <w:divBdr>
                        <w:top w:val="none" w:sz="0" w:space="0" w:color="auto"/>
                        <w:left w:val="none" w:sz="0" w:space="0" w:color="auto"/>
                        <w:bottom w:val="none" w:sz="0" w:space="0" w:color="auto"/>
                        <w:right w:val="none" w:sz="0" w:space="0" w:color="auto"/>
                      </w:divBdr>
                    </w:div>
                    <w:div w:id="1607693717">
                      <w:marLeft w:val="0"/>
                      <w:marRight w:val="0"/>
                      <w:marTop w:val="0"/>
                      <w:marBottom w:val="0"/>
                      <w:divBdr>
                        <w:top w:val="none" w:sz="0" w:space="0" w:color="auto"/>
                        <w:left w:val="none" w:sz="0" w:space="0" w:color="auto"/>
                        <w:bottom w:val="none" w:sz="0" w:space="0" w:color="auto"/>
                        <w:right w:val="none" w:sz="0" w:space="0" w:color="auto"/>
                      </w:divBdr>
                    </w:div>
                    <w:div w:id="68386797">
                      <w:marLeft w:val="0"/>
                      <w:marRight w:val="0"/>
                      <w:marTop w:val="0"/>
                      <w:marBottom w:val="0"/>
                      <w:divBdr>
                        <w:top w:val="none" w:sz="0" w:space="0" w:color="auto"/>
                        <w:left w:val="none" w:sz="0" w:space="0" w:color="auto"/>
                        <w:bottom w:val="none" w:sz="0" w:space="0" w:color="auto"/>
                        <w:right w:val="none" w:sz="0" w:space="0" w:color="auto"/>
                      </w:divBdr>
                    </w:div>
                    <w:div w:id="1296644958">
                      <w:marLeft w:val="0"/>
                      <w:marRight w:val="0"/>
                      <w:marTop w:val="0"/>
                      <w:marBottom w:val="0"/>
                      <w:divBdr>
                        <w:top w:val="none" w:sz="0" w:space="0" w:color="auto"/>
                        <w:left w:val="none" w:sz="0" w:space="0" w:color="auto"/>
                        <w:bottom w:val="none" w:sz="0" w:space="0" w:color="auto"/>
                        <w:right w:val="none" w:sz="0" w:space="0" w:color="auto"/>
                      </w:divBdr>
                    </w:div>
                    <w:div w:id="353532944">
                      <w:marLeft w:val="0"/>
                      <w:marRight w:val="0"/>
                      <w:marTop w:val="0"/>
                      <w:marBottom w:val="0"/>
                      <w:divBdr>
                        <w:top w:val="none" w:sz="0" w:space="0" w:color="auto"/>
                        <w:left w:val="none" w:sz="0" w:space="0" w:color="auto"/>
                        <w:bottom w:val="none" w:sz="0" w:space="0" w:color="auto"/>
                        <w:right w:val="none" w:sz="0" w:space="0" w:color="auto"/>
                      </w:divBdr>
                    </w:div>
                    <w:div w:id="532620780">
                      <w:marLeft w:val="0"/>
                      <w:marRight w:val="0"/>
                      <w:marTop w:val="0"/>
                      <w:marBottom w:val="0"/>
                      <w:divBdr>
                        <w:top w:val="none" w:sz="0" w:space="0" w:color="auto"/>
                        <w:left w:val="none" w:sz="0" w:space="0" w:color="auto"/>
                        <w:bottom w:val="none" w:sz="0" w:space="0" w:color="auto"/>
                        <w:right w:val="none" w:sz="0" w:space="0" w:color="auto"/>
                      </w:divBdr>
                    </w:div>
                    <w:div w:id="1906716771">
                      <w:marLeft w:val="0"/>
                      <w:marRight w:val="0"/>
                      <w:marTop w:val="0"/>
                      <w:marBottom w:val="0"/>
                      <w:divBdr>
                        <w:top w:val="none" w:sz="0" w:space="0" w:color="auto"/>
                        <w:left w:val="none" w:sz="0" w:space="0" w:color="auto"/>
                        <w:bottom w:val="none" w:sz="0" w:space="0" w:color="auto"/>
                        <w:right w:val="none" w:sz="0" w:space="0" w:color="auto"/>
                      </w:divBdr>
                    </w:div>
                  </w:divsChild>
                </w:div>
                <w:div w:id="1785691853">
                  <w:marLeft w:val="0"/>
                  <w:marRight w:val="0"/>
                  <w:marTop w:val="0"/>
                  <w:marBottom w:val="0"/>
                  <w:divBdr>
                    <w:top w:val="none" w:sz="0" w:space="0" w:color="auto"/>
                    <w:left w:val="none" w:sz="0" w:space="0" w:color="auto"/>
                    <w:bottom w:val="none" w:sz="0" w:space="0" w:color="auto"/>
                    <w:right w:val="none" w:sz="0" w:space="0" w:color="auto"/>
                  </w:divBdr>
                  <w:divsChild>
                    <w:div w:id="59909137">
                      <w:marLeft w:val="0"/>
                      <w:marRight w:val="0"/>
                      <w:marTop w:val="0"/>
                      <w:marBottom w:val="0"/>
                      <w:divBdr>
                        <w:top w:val="none" w:sz="0" w:space="0" w:color="auto"/>
                        <w:left w:val="none" w:sz="0" w:space="0" w:color="auto"/>
                        <w:bottom w:val="none" w:sz="0" w:space="0" w:color="auto"/>
                        <w:right w:val="none" w:sz="0" w:space="0" w:color="auto"/>
                      </w:divBdr>
                    </w:div>
                    <w:div w:id="592057506">
                      <w:marLeft w:val="0"/>
                      <w:marRight w:val="0"/>
                      <w:marTop w:val="0"/>
                      <w:marBottom w:val="0"/>
                      <w:divBdr>
                        <w:top w:val="none" w:sz="0" w:space="0" w:color="auto"/>
                        <w:left w:val="none" w:sz="0" w:space="0" w:color="auto"/>
                        <w:bottom w:val="none" w:sz="0" w:space="0" w:color="auto"/>
                        <w:right w:val="none" w:sz="0" w:space="0" w:color="auto"/>
                      </w:divBdr>
                    </w:div>
                    <w:div w:id="182939105">
                      <w:marLeft w:val="0"/>
                      <w:marRight w:val="0"/>
                      <w:marTop w:val="0"/>
                      <w:marBottom w:val="0"/>
                      <w:divBdr>
                        <w:top w:val="none" w:sz="0" w:space="0" w:color="auto"/>
                        <w:left w:val="none" w:sz="0" w:space="0" w:color="auto"/>
                        <w:bottom w:val="none" w:sz="0" w:space="0" w:color="auto"/>
                        <w:right w:val="none" w:sz="0" w:space="0" w:color="auto"/>
                      </w:divBdr>
                    </w:div>
                    <w:div w:id="2028215154">
                      <w:marLeft w:val="0"/>
                      <w:marRight w:val="0"/>
                      <w:marTop w:val="0"/>
                      <w:marBottom w:val="0"/>
                      <w:divBdr>
                        <w:top w:val="none" w:sz="0" w:space="0" w:color="auto"/>
                        <w:left w:val="none" w:sz="0" w:space="0" w:color="auto"/>
                        <w:bottom w:val="none" w:sz="0" w:space="0" w:color="auto"/>
                        <w:right w:val="none" w:sz="0" w:space="0" w:color="auto"/>
                      </w:divBdr>
                    </w:div>
                    <w:div w:id="58526463">
                      <w:marLeft w:val="0"/>
                      <w:marRight w:val="0"/>
                      <w:marTop w:val="0"/>
                      <w:marBottom w:val="0"/>
                      <w:divBdr>
                        <w:top w:val="none" w:sz="0" w:space="0" w:color="auto"/>
                        <w:left w:val="none" w:sz="0" w:space="0" w:color="auto"/>
                        <w:bottom w:val="none" w:sz="0" w:space="0" w:color="auto"/>
                        <w:right w:val="none" w:sz="0" w:space="0" w:color="auto"/>
                      </w:divBdr>
                    </w:div>
                  </w:divsChild>
                </w:div>
                <w:div w:id="1539509719">
                  <w:marLeft w:val="0"/>
                  <w:marRight w:val="0"/>
                  <w:marTop w:val="0"/>
                  <w:marBottom w:val="0"/>
                  <w:divBdr>
                    <w:top w:val="none" w:sz="0" w:space="0" w:color="auto"/>
                    <w:left w:val="none" w:sz="0" w:space="0" w:color="auto"/>
                    <w:bottom w:val="none" w:sz="0" w:space="0" w:color="auto"/>
                    <w:right w:val="none" w:sz="0" w:space="0" w:color="auto"/>
                  </w:divBdr>
                  <w:divsChild>
                    <w:div w:id="841435416">
                      <w:marLeft w:val="0"/>
                      <w:marRight w:val="0"/>
                      <w:marTop w:val="0"/>
                      <w:marBottom w:val="0"/>
                      <w:divBdr>
                        <w:top w:val="none" w:sz="0" w:space="0" w:color="auto"/>
                        <w:left w:val="none" w:sz="0" w:space="0" w:color="auto"/>
                        <w:bottom w:val="none" w:sz="0" w:space="0" w:color="auto"/>
                        <w:right w:val="none" w:sz="0" w:space="0" w:color="auto"/>
                      </w:divBdr>
                    </w:div>
                    <w:div w:id="945187222">
                      <w:marLeft w:val="0"/>
                      <w:marRight w:val="0"/>
                      <w:marTop w:val="0"/>
                      <w:marBottom w:val="0"/>
                      <w:divBdr>
                        <w:top w:val="none" w:sz="0" w:space="0" w:color="auto"/>
                        <w:left w:val="none" w:sz="0" w:space="0" w:color="auto"/>
                        <w:bottom w:val="none" w:sz="0" w:space="0" w:color="auto"/>
                        <w:right w:val="none" w:sz="0" w:space="0" w:color="auto"/>
                      </w:divBdr>
                    </w:div>
                    <w:div w:id="1114321843">
                      <w:marLeft w:val="0"/>
                      <w:marRight w:val="0"/>
                      <w:marTop w:val="0"/>
                      <w:marBottom w:val="0"/>
                      <w:divBdr>
                        <w:top w:val="none" w:sz="0" w:space="0" w:color="auto"/>
                        <w:left w:val="none" w:sz="0" w:space="0" w:color="auto"/>
                        <w:bottom w:val="none" w:sz="0" w:space="0" w:color="auto"/>
                        <w:right w:val="none" w:sz="0" w:space="0" w:color="auto"/>
                      </w:divBdr>
                    </w:div>
                    <w:div w:id="1739940069">
                      <w:marLeft w:val="0"/>
                      <w:marRight w:val="0"/>
                      <w:marTop w:val="0"/>
                      <w:marBottom w:val="0"/>
                      <w:divBdr>
                        <w:top w:val="none" w:sz="0" w:space="0" w:color="auto"/>
                        <w:left w:val="none" w:sz="0" w:space="0" w:color="auto"/>
                        <w:bottom w:val="none" w:sz="0" w:space="0" w:color="auto"/>
                        <w:right w:val="none" w:sz="0" w:space="0" w:color="auto"/>
                      </w:divBdr>
                    </w:div>
                    <w:div w:id="1543786828">
                      <w:marLeft w:val="0"/>
                      <w:marRight w:val="0"/>
                      <w:marTop w:val="0"/>
                      <w:marBottom w:val="0"/>
                      <w:divBdr>
                        <w:top w:val="none" w:sz="0" w:space="0" w:color="auto"/>
                        <w:left w:val="none" w:sz="0" w:space="0" w:color="auto"/>
                        <w:bottom w:val="none" w:sz="0" w:space="0" w:color="auto"/>
                        <w:right w:val="none" w:sz="0" w:space="0" w:color="auto"/>
                      </w:divBdr>
                    </w:div>
                    <w:div w:id="1789159990">
                      <w:marLeft w:val="0"/>
                      <w:marRight w:val="0"/>
                      <w:marTop w:val="0"/>
                      <w:marBottom w:val="0"/>
                      <w:divBdr>
                        <w:top w:val="none" w:sz="0" w:space="0" w:color="auto"/>
                        <w:left w:val="none" w:sz="0" w:space="0" w:color="auto"/>
                        <w:bottom w:val="none" w:sz="0" w:space="0" w:color="auto"/>
                        <w:right w:val="none" w:sz="0" w:space="0" w:color="auto"/>
                      </w:divBdr>
                    </w:div>
                    <w:div w:id="1129397764">
                      <w:marLeft w:val="0"/>
                      <w:marRight w:val="0"/>
                      <w:marTop w:val="0"/>
                      <w:marBottom w:val="0"/>
                      <w:divBdr>
                        <w:top w:val="none" w:sz="0" w:space="0" w:color="auto"/>
                        <w:left w:val="none" w:sz="0" w:space="0" w:color="auto"/>
                        <w:bottom w:val="none" w:sz="0" w:space="0" w:color="auto"/>
                        <w:right w:val="none" w:sz="0" w:space="0" w:color="auto"/>
                      </w:divBdr>
                    </w:div>
                    <w:div w:id="937447856">
                      <w:marLeft w:val="0"/>
                      <w:marRight w:val="0"/>
                      <w:marTop w:val="0"/>
                      <w:marBottom w:val="0"/>
                      <w:divBdr>
                        <w:top w:val="none" w:sz="0" w:space="0" w:color="auto"/>
                        <w:left w:val="none" w:sz="0" w:space="0" w:color="auto"/>
                        <w:bottom w:val="none" w:sz="0" w:space="0" w:color="auto"/>
                        <w:right w:val="none" w:sz="0" w:space="0" w:color="auto"/>
                      </w:divBdr>
                    </w:div>
                  </w:divsChild>
                </w:div>
                <w:div w:id="1739282835">
                  <w:marLeft w:val="0"/>
                  <w:marRight w:val="0"/>
                  <w:marTop w:val="0"/>
                  <w:marBottom w:val="0"/>
                  <w:divBdr>
                    <w:top w:val="none" w:sz="0" w:space="0" w:color="auto"/>
                    <w:left w:val="none" w:sz="0" w:space="0" w:color="auto"/>
                    <w:bottom w:val="none" w:sz="0" w:space="0" w:color="auto"/>
                    <w:right w:val="none" w:sz="0" w:space="0" w:color="auto"/>
                  </w:divBdr>
                  <w:divsChild>
                    <w:div w:id="1817868583">
                      <w:marLeft w:val="0"/>
                      <w:marRight w:val="0"/>
                      <w:marTop w:val="0"/>
                      <w:marBottom w:val="0"/>
                      <w:divBdr>
                        <w:top w:val="none" w:sz="0" w:space="0" w:color="auto"/>
                        <w:left w:val="none" w:sz="0" w:space="0" w:color="auto"/>
                        <w:bottom w:val="none" w:sz="0" w:space="0" w:color="auto"/>
                        <w:right w:val="none" w:sz="0" w:space="0" w:color="auto"/>
                      </w:divBdr>
                    </w:div>
                    <w:div w:id="153617650">
                      <w:marLeft w:val="0"/>
                      <w:marRight w:val="0"/>
                      <w:marTop w:val="0"/>
                      <w:marBottom w:val="0"/>
                      <w:divBdr>
                        <w:top w:val="none" w:sz="0" w:space="0" w:color="auto"/>
                        <w:left w:val="none" w:sz="0" w:space="0" w:color="auto"/>
                        <w:bottom w:val="none" w:sz="0" w:space="0" w:color="auto"/>
                        <w:right w:val="none" w:sz="0" w:space="0" w:color="auto"/>
                      </w:divBdr>
                    </w:div>
                    <w:div w:id="1259752230">
                      <w:marLeft w:val="0"/>
                      <w:marRight w:val="0"/>
                      <w:marTop w:val="0"/>
                      <w:marBottom w:val="0"/>
                      <w:divBdr>
                        <w:top w:val="none" w:sz="0" w:space="0" w:color="auto"/>
                        <w:left w:val="none" w:sz="0" w:space="0" w:color="auto"/>
                        <w:bottom w:val="none" w:sz="0" w:space="0" w:color="auto"/>
                        <w:right w:val="none" w:sz="0" w:space="0" w:color="auto"/>
                      </w:divBdr>
                    </w:div>
                    <w:div w:id="135220779">
                      <w:marLeft w:val="0"/>
                      <w:marRight w:val="0"/>
                      <w:marTop w:val="0"/>
                      <w:marBottom w:val="0"/>
                      <w:divBdr>
                        <w:top w:val="none" w:sz="0" w:space="0" w:color="auto"/>
                        <w:left w:val="none" w:sz="0" w:space="0" w:color="auto"/>
                        <w:bottom w:val="none" w:sz="0" w:space="0" w:color="auto"/>
                        <w:right w:val="none" w:sz="0" w:space="0" w:color="auto"/>
                      </w:divBdr>
                    </w:div>
                  </w:divsChild>
                </w:div>
                <w:div w:id="1764759493">
                  <w:marLeft w:val="0"/>
                  <w:marRight w:val="0"/>
                  <w:marTop w:val="0"/>
                  <w:marBottom w:val="0"/>
                  <w:divBdr>
                    <w:top w:val="none" w:sz="0" w:space="0" w:color="auto"/>
                    <w:left w:val="none" w:sz="0" w:space="0" w:color="auto"/>
                    <w:bottom w:val="none" w:sz="0" w:space="0" w:color="auto"/>
                    <w:right w:val="none" w:sz="0" w:space="0" w:color="auto"/>
                  </w:divBdr>
                  <w:divsChild>
                    <w:div w:id="19249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9977">
      <w:bodyDiv w:val="1"/>
      <w:marLeft w:val="0"/>
      <w:marRight w:val="0"/>
      <w:marTop w:val="0"/>
      <w:marBottom w:val="0"/>
      <w:divBdr>
        <w:top w:val="none" w:sz="0" w:space="0" w:color="auto"/>
        <w:left w:val="none" w:sz="0" w:space="0" w:color="auto"/>
        <w:bottom w:val="none" w:sz="0" w:space="0" w:color="auto"/>
        <w:right w:val="none" w:sz="0" w:space="0" w:color="auto"/>
      </w:divBdr>
      <w:divsChild>
        <w:div w:id="1671982690">
          <w:marLeft w:val="0"/>
          <w:marRight w:val="0"/>
          <w:marTop w:val="0"/>
          <w:marBottom w:val="0"/>
          <w:divBdr>
            <w:top w:val="none" w:sz="0" w:space="0" w:color="auto"/>
            <w:left w:val="none" w:sz="0" w:space="0" w:color="auto"/>
            <w:bottom w:val="none" w:sz="0" w:space="0" w:color="auto"/>
            <w:right w:val="none" w:sz="0" w:space="0" w:color="auto"/>
          </w:divBdr>
          <w:divsChild>
            <w:div w:id="283661318">
              <w:marLeft w:val="0"/>
              <w:marRight w:val="0"/>
              <w:marTop w:val="0"/>
              <w:marBottom w:val="0"/>
              <w:divBdr>
                <w:top w:val="none" w:sz="0" w:space="0" w:color="auto"/>
                <w:left w:val="none" w:sz="0" w:space="0" w:color="auto"/>
                <w:bottom w:val="none" w:sz="0" w:space="0" w:color="auto"/>
                <w:right w:val="none" w:sz="0" w:space="0" w:color="auto"/>
              </w:divBdr>
              <w:divsChild>
                <w:div w:id="193470460">
                  <w:marLeft w:val="0"/>
                  <w:marRight w:val="0"/>
                  <w:marTop w:val="0"/>
                  <w:marBottom w:val="0"/>
                  <w:divBdr>
                    <w:top w:val="none" w:sz="0" w:space="0" w:color="auto"/>
                    <w:left w:val="none" w:sz="0" w:space="0" w:color="auto"/>
                    <w:bottom w:val="none" w:sz="0" w:space="0" w:color="auto"/>
                    <w:right w:val="none" w:sz="0" w:space="0" w:color="auto"/>
                  </w:divBdr>
                </w:div>
              </w:divsChild>
            </w:div>
            <w:div w:id="737627758">
              <w:marLeft w:val="0"/>
              <w:marRight w:val="0"/>
              <w:marTop w:val="0"/>
              <w:marBottom w:val="0"/>
              <w:divBdr>
                <w:top w:val="none" w:sz="0" w:space="0" w:color="auto"/>
                <w:left w:val="none" w:sz="0" w:space="0" w:color="auto"/>
                <w:bottom w:val="none" w:sz="0" w:space="0" w:color="auto"/>
                <w:right w:val="none" w:sz="0" w:space="0" w:color="auto"/>
              </w:divBdr>
              <w:divsChild>
                <w:div w:id="162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89058">
      <w:bodyDiv w:val="1"/>
      <w:marLeft w:val="0"/>
      <w:marRight w:val="0"/>
      <w:marTop w:val="0"/>
      <w:marBottom w:val="0"/>
      <w:divBdr>
        <w:top w:val="none" w:sz="0" w:space="0" w:color="auto"/>
        <w:left w:val="none" w:sz="0" w:space="0" w:color="auto"/>
        <w:bottom w:val="none" w:sz="0" w:space="0" w:color="auto"/>
        <w:right w:val="none" w:sz="0" w:space="0" w:color="auto"/>
      </w:divBdr>
      <w:divsChild>
        <w:div w:id="1891526452">
          <w:marLeft w:val="0"/>
          <w:marRight w:val="0"/>
          <w:marTop w:val="0"/>
          <w:marBottom w:val="0"/>
          <w:divBdr>
            <w:top w:val="none" w:sz="0" w:space="0" w:color="auto"/>
            <w:left w:val="none" w:sz="0" w:space="0" w:color="auto"/>
            <w:bottom w:val="none" w:sz="0" w:space="0" w:color="auto"/>
            <w:right w:val="none" w:sz="0" w:space="0" w:color="auto"/>
          </w:divBdr>
          <w:divsChild>
            <w:div w:id="758864448">
              <w:marLeft w:val="0"/>
              <w:marRight w:val="0"/>
              <w:marTop w:val="0"/>
              <w:marBottom w:val="0"/>
              <w:divBdr>
                <w:top w:val="none" w:sz="0" w:space="0" w:color="auto"/>
                <w:left w:val="none" w:sz="0" w:space="0" w:color="auto"/>
                <w:bottom w:val="none" w:sz="0" w:space="0" w:color="auto"/>
                <w:right w:val="none" w:sz="0" w:space="0" w:color="auto"/>
              </w:divBdr>
              <w:divsChild>
                <w:div w:id="550842889">
                  <w:marLeft w:val="0"/>
                  <w:marRight w:val="0"/>
                  <w:marTop w:val="0"/>
                  <w:marBottom w:val="0"/>
                  <w:divBdr>
                    <w:top w:val="none" w:sz="0" w:space="0" w:color="auto"/>
                    <w:left w:val="none" w:sz="0" w:space="0" w:color="auto"/>
                    <w:bottom w:val="none" w:sz="0" w:space="0" w:color="auto"/>
                    <w:right w:val="none" w:sz="0" w:space="0" w:color="auto"/>
                  </w:divBdr>
                  <w:divsChild>
                    <w:div w:id="7664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27034">
      <w:bodyDiv w:val="1"/>
      <w:marLeft w:val="0"/>
      <w:marRight w:val="0"/>
      <w:marTop w:val="0"/>
      <w:marBottom w:val="0"/>
      <w:divBdr>
        <w:top w:val="none" w:sz="0" w:space="0" w:color="auto"/>
        <w:left w:val="none" w:sz="0" w:space="0" w:color="auto"/>
        <w:bottom w:val="none" w:sz="0" w:space="0" w:color="auto"/>
        <w:right w:val="none" w:sz="0" w:space="0" w:color="auto"/>
      </w:divBdr>
      <w:divsChild>
        <w:div w:id="1513450712">
          <w:marLeft w:val="0"/>
          <w:marRight w:val="0"/>
          <w:marTop w:val="0"/>
          <w:marBottom w:val="0"/>
          <w:divBdr>
            <w:top w:val="none" w:sz="0" w:space="0" w:color="auto"/>
            <w:left w:val="none" w:sz="0" w:space="0" w:color="auto"/>
            <w:bottom w:val="none" w:sz="0" w:space="0" w:color="auto"/>
            <w:right w:val="none" w:sz="0" w:space="0" w:color="auto"/>
          </w:divBdr>
          <w:divsChild>
            <w:div w:id="1685938415">
              <w:marLeft w:val="0"/>
              <w:marRight w:val="0"/>
              <w:marTop w:val="0"/>
              <w:marBottom w:val="0"/>
              <w:divBdr>
                <w:top w:val="none" w:sz="0" w:space="0" w:color="auto"/>
                <w:left w:val="none" w:sz="0" w:space="0" w:color="auto"/>
                <w:bottom w:val="none" w:sz="0" w:space="0" w:color="auto"/>
                <w:right w:val="none" w:sz="0" w:space="0" w:color="auto"/>
              </w:divBdr>
              <w:divsChild>
                <w:div w:id="12177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8506">
      <w:bodyDiv w:val="1"/>
      <w:marLeft w:val="0"/>
      <w:marRight w:val="0"/>
      <w:marTop w:val="0"/>
      <w:marBottom w:val="0"/>
      <w:divBdr>
        <w:top w:val="none" w:sz="0" w:space="0" w:color="auto"/>
        <w:left w:val="none" w:sz="0" w:space="0" w:color="auto"/>
        <w:bottom w:val="none" w:sz="0" w:space="0" w:color="auto"/>
        <w:right w:val="none" w:sz="0" w:space="0" w:color="auto"/>
      </w:divBdr>
      <w:divsChild>
        <w:div w:id="1863547758">
          <w:marLeft w:val="0"/>
          <w:marRight w:val="0"/>
          <w:marTop w:val="0"/>
          <w:marBottom w:val="0"/>
          <w:divBdr>
            <w:top w:val="none" w:sz="0" w:space="0" w:color="auto"/>
            <w:left w:val="none" w:sz="0" w:space="0" w:color="auto"/>
            <w:bottom w:val="none" w:sz="0" w:space="0" w:color="auto"/>
            <w:right w:val="none" w:sz="0" w:space="0" w:color="auto"/>
          </w:divBdr>
          <w:divsChild>
            <w:div w:id="1744134344">
              <w:marLeft w:val="0"/>
              <w:marRight w:val="0"/>
              <w:marTop w:val="0"/>
              <w:marBottom w:val="0"/>
              <w:divBdr>
                <w:top w:val="none" w:sz="0" w:space="0" w:color="auto"/>
                <w:left w:val="none" w:sz="0" w:space="0" w:color="auto"/>
                <w:bottom w:val="none" w:sz="0" w:space="0" w:color="auto"/>
                <w:right w:val="none" w:sz="0" w:space="0" w:color="auto"/>
              </w:divBdr>
              <w:divsChild>
                <w:div w:id="745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4697">
      <w:bodyDiv w:val="1"/>
      <w:marLeft w:val="0"/>
      <w:marRight w:val="0"/>
      <w:marTop w:val="0"/>
      <w:marBottom w:val="0"/>
      <w:divBdr>
        <w:top w:val="none" w:sz="0" w:space="0" w:color="auto"/>
        <w:left w:val="none" w:sz="0" w:space="0" w:color="auto"/>
        <w:bottom w:val="none" w:sz="0" w:space="0" w:color="auto"/>
        <w:right w:val="none" w:sz="0" w:space="0" w:color="auto"/>
      </w:divBdr>
      <w:divsChild>
        <w:div w:id="514467478">
          <w:marLeft w:val="0"/>
          <w:marRight w:val="0"/>
          <w:marTop w:val="0"/>
          <w:marBottom w:val="0"/>
          <w:divBdr>
            <w:top w:val="none" w:sz="0" w:space="0" w:color="auto"/>
            <w:left w:val="none" w:sz="0" w:space="0" w:color="auto"/>
            <w:bottom w:val="none" w:sz="0" w:space="0" w:color="auto"/>
            <w:right w:val="none" w:sz="0" w:space="0" w:color="auto"/>
          </w:divBdr>
          <w:divsChild>
            <w:div w:id="1662274442">
              <w:marLeft w:val="0"/>
              <w:marRight w:val="0"/>
              <w:marTop w:val="0"/>
              <w:marBottom w:val="0"/>
              <w:divBdr>
                <w:top w:val="none" w:sz="0" w:space="0" w:color="auto"/>
                <w:left w:val="none" w:sz="0" w:space="0" w:color="auto"/>
                <w:bottom w:val="none" w:sz="0" w:space="0" w:color="auto"/>
                <w:right w:val="none" w:sz="0" w:space="0" w:color="auto"/>
              </w:divBdr>
              <w:divsChild>
                <w:div w:id="1625506266">
                  <w:marLeft w:val="0"/>
                  <w:marRight w:val="0"/>
                  <w:marTop w:val="0"/>
                  <w:marBottom w:val="0"/>
                  <w:divBdr>
                    <w:top w:val="none" w:sz="0" w:space="0" w:color="auto"/>
                    <w:left w:val="none" w:sz="0" w:space="0" w:color="auto"/>
                    <w:bottom w:val="none" w:sz="0" w:space="0" w:color="auto"/>
                    <w:right w:val="none" w:sz="0" w:space="0" w:color="auto"/>
                  </w:divBdr>
                  <w:divsChild>
                    <w:div w:id="8170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44884">
      <w:bodyDiv w:val="1"/>
      <w:marLeft w:val="0"/>
      <w:marRight w:val="0"/>
      <w:marTop w:val="0"/>
      <w:marBottom w:val="0"/>
      <w:divBdr>
        <w:top w:val="none" w:sz="0" w:space="0" w:color="auto"/>
        <w:left w:val="none" w:sz="0" w:space="0" w:color="auto"/>
        <w:bottom w:val="none" w:sz="0" w:space="0" w:color="auto"/>
        <w:right w:val="none" w:sz="0" w:space="0" w:color="auto"/>
      </w:divBdr>
      <w:divsChild>
        <w:div w:id="946697887">
          <w:marLeft w:val="0"/>
          <w:marRight w:val="0"/>
          <w:marTop w:val="0"/>
          <w:marBottom w:val="0"/>
          <w:divBdr>
            <w:top w:val="none" w:sz="0" w:space="0" w:color="auto"/>
            <w:left w:val="none" w:sz="0" w:space="0" w:color="auto"/>
            <w:bottom w:val="none" w:sz="0" w:space="0" w:color="auto"/>
            <w:right w:val="none" w:sz="0" w:space="0" w:color="auto"/>
          </w:divBdr>
          <w:divsChild>
            <w:div w:id="1219779161">
              <w:marLeft w:val="0"/>
              <w:marRight w:val="0"/>
              <w:marTop w:val="0"/>
              <w:marBottom w:val="0"/>
              <w:divBdr>
                <w:top w:val="none" w:sz="0" w:space="0" w:color="auto"/>
                <w:left w:val="none" w:sz="0" w:space="0" w:color="auto"/>
                <w:bottom w:val="none" w:sz="0" w:space="0" w:color="auto"/>
                <w:right w:val="none" w:sz="0" w:space="0" w:color="auto"/>
              </w:divBdr>
              <w:divsChild>
                <w:div w:id="1559049855">
                  <w:marLeft w:val="0"/>
                  <w:marRight w:val="0"/>
                  <w:marTop w:val="0"/>
                  <w:marBottom w:val="0"/>
                  <w:divBdr>
                    <w:top w:val="none" w:sz="0" w:space="0" w:color="auto"/>
                    <w:left w:val="none" w:sz="0" w:space="0" w:color="auto"/>
                    <w:bottom w:val="none" w:sz="0" w:space="0" w:color="auto"/>
                    <w:right w:val="none" w:sz="0" w:space="0" w:color="auto"/>
                  </w:divBdr>
                </w:div>
              </w:divsChild>
            </w:div>
            <w:div w:id="1900246193">
              <w:marLeft w:val="0"/>
              <w:marRight w:val="0"/>
              <w:marTop w:val="0"/>
              <w:marBottom w:val="0"/>
              <w:divBdr>
                <w:top w:val="none" w:sz="0" w:space="0" w:color="auto"/>
                <w:left w:val="none" w:sz="0" w:space="0" w:color="auto"/>
                <w:bottom w:val="none" w:sz="0" w:space="0" w:color="auto"/>
                <w:right w:val="none" w:sz="0" w:space="0" w:color="auto"/>
              </w:divBdr>
              <w:divsChild>
                <w:div w:id="8846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5623">
      <w:bodyDiv w:val="1"/>
      <w:marLeft w:val="0"/>
      <w:marRight w:val="0"/>
      <w:marTop w:val="0"/>
      <w:marBottom w:val="0"/>
      <w:divBdr>
        <w:top w:val="none" w:sz="0" w:space="0" w:color="auto"/>
        <w:left w:val="none" w:sz="0" w:space="0" w:color="auto"/>
        <w:bottom w:val="none" w:sz="0" w:space="0" w:color="auto"/>
        <w:right w:val="none" w:sz="0" w:space="0" w:color="auto"/>
      </w:divBdr>
      <w:divsChild>
        <w:div w:id="226693967">
          <w:marLeft w:val="0"/>
          <w:marRight w:val="0"/>
          <w:marTop w:val="0"/>
          <w:marBottom w:val="0"/>
          <w:divBdr>
            <w:top w:val="none" w:sz="0" w:space="0" w:color="auto"/>
            <w:left w:val="none" w:sz="0" w:space="0" w:color="auto"/>
            <w:bottom w:val="none" w:sz="0" w:space="0" w:color="auto"/>
            <w:right w:val="none" w:sz="0" w:space="0" w:color="auto"/>
          </w:divBdr>
          <w:divsChild>
            <w:div w:id="302656315">
              <w:marLeft w:val="0"/>
              <w:marRight w:val="0"/>
              <w:marTop w:val="0"/>
              <w:marBottom w:val="0"/>
              <w:divBdr>
                <w:top w:val="none" w:sz="0" w:space="0" w:color="auto"/>
                <w:left w:val="none" w:sz="0" w:space="0" w:color="auto"/>
                <w:bottom w:val="none" w:sz="0" w:space="0" w:color="auto"/>
                <w:right w:val="none" w:sz="0" w:space="0" w:color="auto"/>
              </w:divBdr>
              <w:divsChild>
                <w:div w:id="725757318">
                  <w:marLeft w:val="0"/>
                  <w:marRight w:val="0"/>
                  <w:marTop w:val="0"/>
                  <w:marBottom w:val="0"/>
                  <w:divBdr>
                    <w:top w:val="none" w:sz="0" w:space="0" w:color="auto"/>
                    <w:left w:val="none" w:sz="0" w:space="0" w:color="auto"/>
                    <w:bottom w:val="none" w:sz="0" w:space="0" w:color="auto"/>
                    <w:right w:val="none" w:sz="0" w:space="0" w:color="auto"/>
                  </w:divBdr>
                  <w:divsChild>
                    <w:div w:id="10822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5245">
      <w:bodyDiv w:val="1"/>
      <w:marLeft w:val="0"/>
      <w:marRight w:val="0"/>
      <w:marTop w:val="0"/>
      <w:marBottom w:val="0"/>
      <w:divBdr>
        <w:top w:val="none" w:sz="0" w:space="0" w:color="auto"/>
        <w:left w:val="none" w:sz="0" w:space="0" w:color="auto"/>
        <w:bottom w:val="none" w:sz="0" w:space="0" w:color="auto"/>
        <w:right w:val="none" w:sz="0" w:space="0" w:color="auto"/>
      </w:divBdr>
    </w:div>
    <w:div w:id="1485076926">
      <w:bodyDiv w:val="1"/>
      <w:marLeft w:val="0"/>
      <w:marRight w:val="0"/>
      <w:marTop w:val="0"/>
      <w:marBottom w:val="0"/>
      <w:divBdr>
        <w:top w:val="none" w:sz="0" w:space="0" w:color="auto"/>
        <w:left w:val="none" w:sz="0" w:space="0" w:color="auto"/>
        <w:bottom w:val="none" w:sz="0" w:space="0" w:color="auto"/>
        <w:right w:val="none" w:sz="0" w:space="0" w:color="auto"/>
      </w:divBdr>
      <w:divsChild>
        <w:div w:id="1663847718">
          <w:marLeft w:val="0"/>
          <w:marRight w:val="0"/>
          <w:marTop w:val="0"/>
          <w:marBottom w:val="0"/>
          <w:divBdr>
            <w:top w:val="none" w:sz="0" w:space="0" w:color="auto"/>
            <w:left w:val="none" w:sz="0" w:space="0" w:color="auto"/>
            <w:bottom w:val="none" w:sz="0" w:space="0" w:color="auto"/>
            <w:right w:val="none" w:sz="0" w:space="0" w:color="auto"/>
          </w:divBdr>
          <w:divsChild>
            <w:div w:id="668754156">
              <w:marLeft w:val="0"/>
              <w:marRight w:val="0"/>
              <w:marTop w:val="0"/>
              <w:marBottom w:val="0"/>
              <w:divBdr>
                <w:top w:val="none" w:sz="0" w:space="0" w:color="auto"/>
                <w:left w:val="none" w:sz="0" w:space="0" w:color="auto"/>
                <w:bottom w:val="none" w:sz="0" w:space="0" w:color="auto"/>
                <w:right w:val="none" w:sz="0" w:space="0" w:color="auto"/>
              </w:divBdr>
              <w:divsChild>
                <w:div w:id="2048675856">
                  <w:marLeft w:val="0"/>
                  <w:marRight w:val="0"/>
                  <w:marTop w:val="0"/>
                  <w:marBottom w:val="0"/>
                  <w:divBdr>
                    <w:top w:val="none" w:sz="0" w:space="0" w:color="auto"/>
                    <w:left w:val="none" w:sz="0" w:space="0" w:color="auto"/>
                    <w:bottom w:val="none" w:sz="0" w:space="0" w:color="auto"/>
                    <w:right w:val="none" w:sz="0" w:space="0" w:color="auto"/>
                  </w:divBdr>
                  <w:divsChild>
                    <w:div w:id="1893690253">
                      <w:marLeft w:val="0"/>
                      <w:marRight w:val="0"/>
                      <w:marTop w:val="0"/>
                      <w:marBottom w:val="0"/>
                      <w:divBdr>
                        <w:top w:val="none" w:sz="0" w:space="0" w:color="auto"/>
                        <w:left w:val="none" w:sz="0" w:space="0" w:color="auto"/>
                        <w:bottom w:val="none" w:sz="0" w:space="0" w:color="auto"/>
                        <w:right w:val="none" w:sz="0" w:space="0" w:color="auto"/>
                      </w:divBdr>
                    </w:div>
                    <w:div w:id="597492147">
                      <w:marLeft w:val="0"/>
                      <w:marRight w:val="0"/>
                      <w:marTop w:val="0"/>
                      <w:marBottom w:val="0"/>
                      <w:divBdr>
                        <w:top w:val="none" w:sz="0" w:space="0" w:color="auto"/>
                        <w:left w:val="none" w:sz="0" w:space="0" w:color="auto"/>
                        <w:bottom w:val="none" w:sz="0" w:space="0" w:color="auto"/>
                        <w:right w:val="none" w:sz="0" w:space="0" w:color="auto"/>
                      </w:divBdr>
                    </w:div>
                    <w:div w:id="1121805709">
                      <w:marLeft w:val="0"/>
                      <w:marRight w:val="0"/>
                      <w:marTop w:val="0"/>
                      <w:marBottom w:val="0"/>
                      <w:divBdr>
                        <w:top w:val="none" w:sz="0" w:space="0" w:color="auto"/>
                        <w:left w:val="none" w:sz="0" w:space="0" w:color="auto"/>
                        <w:bottom w:val="none" w:sz="0" w:space="0" w:color="auto"/>
                        <w:right w:val="none" w:sz="0" w:space="0" w:color="auto"/>
                      </w:divBdr>
                    </w:div>
                    <w:div w:id="1992060054">
                      <w:marLeft w:val="0"/>
                      <w:marRight w:val="0"/>
                      <w:marTop w:val="0"/>
                      <w:marBottom w:val="0"/>
                      <w:divBdr>
                        <w:top w:val="none" w:sz="0" w:space="0" w:color="auto"/>
                        <w:left w:val="none" w:sz="0" w:space="0" w:color="auto"/>
                        <w:bottom w:val="none" w:sz="0" w:space="0" w:color="auto"/>
                        <w:right w:val="none" w:sz="0" w:space="0" w:color="auto"/>
                      </w:divBdr>
                    </w:div>
                    <w:div w:id="1720124279">
                      <w:marLeft w:val="0"/>
                      <w:marRight w:val="0"/>
                      <w:marTop w:val="0"/>
                      <w:marBottom w:val="0"/>
                      <w:divBdr>
                        <w:top w:val="none" w:sz="0" w:space="0" w:color="auto"/>
                        <w:left w:val="none" w:sz="0" w:space="0" w:color="auto"/>
                        <w:bottom w:val="none" w:sz="0" w:space="0" w:color="auto"/>
                        <w:right w:val="none" w:sz="0" w:space="0" w:color="auto"/>
                      </w:divBdr>
                    </w:div>
                    <w:div w:id="1725788580">
                      <w:marLeft w:val="0"/>
                      <w:marRight w:val="0"/>
                      <w:marTop w:val="0"/>
                      <w:marBottom w:val="0"/>
                      <w:divBdr>
                        <w:top w:val="none" w:sz="0" w:space="0" w:color="auto"/>
                        <w:left w:val="none" w:sz="0" w:space="0" w:color="auto"/>
                        <w:bottom w:val="none" w:sz="0" w:space="0" w:color="auto"/>
                        <w:right w:val="none" w:sz="0" w:space="0" w:color="auto"/>
                      </w:divBdr>
                    </w:div>
                    <w:div w:id="1560046219">
                      <w:marLeft w:val="0"/>
                      <w:marRight w:val="0"/>
                      <w:marTop w:val="0"/>
                      <w:marBottom w:val="0"/>
                      <w:divBdr>
                        <w:top w:val="none" w:sz="0" w:space="0" w:color="auto"/>
                        <w:left w:val="none" w:sz="0" w:space="0" w:color="auto"/>
                        <w:bottom w:val="none" w:sz="0" w:space="0" w:color="auto"/>
                        <w:right w:val="none" w:sz="0" w:space="0" w:color="auto"/>
                      </w:divBdr>
                    </w:div>
                    <w:div w:id="257258617">
                      <w:marLeft w:val="0"/>
                      <w:marRight w:val="0"/>
                      <w:marTop w:val="0"/>
                      <w:marBottom w:val="0"/>
                      <w:divBdr>
                        <w:top w:val="none" w:sz="0" w:space="0" w:color="auto"/>
                        <w:left w:val="none" w:sz="0" w:space="0" w:color="auto"/>
                        <w:bottom w:val="none" w:sz="0" w:space="0" w:color="auto"/>
                        <w:right w:val="none" w:sz="0" w:space="0" w:color="auto"/>
                      </w:divBdr>
                    </w:div>
                  </w:divsChild>
                </w:div>
                <w:div w:id="1115058663">
                  <w:marLeft w:val="0"/>
                  <w:marRight w:val="0"/>
                  <w:marTop w:val="0"/>
                  <w:marBottom w:val="0"/>
                  <w:divBdr>
                    <w:top w:val="none" w:sz="0" w:space="0" w:color="auto"/>
                    <w:left w:val="none" w:sz="0" w:space="0" w:color="auto"/>
                    <w:bottom w:val="none" w:sz="0" w:space="0" w:color="auto"/>
                    <w:right w:val="none" w:sz="0" w:space="0" w:color="auto"/>
                  </w:divBdr>
                  <w:divsChild>
                    <w:div w:id="633371194">
                      <w:marLeft w:val="0"/>
                      <w:marRight w:val="0"/>
                      <w:marTop w:val="0"/>
                      <w:marBottom w:val="0"/>
                      <w:divBdr>
                        <w:top w:val="none" w:sz="0" w:space="0" w:color="auto"/>
                        <w:left w:val="none" w:sz="0" w:space="0" w:color="auto"/>
                        <w:bottom w:val="none" w:sz="0" w:space="0" w:color="auto"/>
                        <w:right w:val="none" w:sz="0" w:space="0" w:color="auto"/>
                      </w:divBdr>
                    </w:div>
                    <w:div w:id="1082608237">
                      <w:marLeft w:val="0"/>
                      <w:marRight w:val="0"/>
                      <w:marTop w:val="0"/>
                      <w:marBottom w:val="0"/>
                      <w:divBdr>
                        <w:top w:val="none" w:sz="0" w:space="0" w:color="auto"/>
                        <w:left w:val="none" w:sz="0" w:space="0" w:color="auto"/>
                        <w:bottom w:val="none" w:sz="0" w:space="0" w:color="auto"/>
                        <w:right w:val="none" w:sz="0" w:space="0" w:color="auto"/>
                      </w:divBdr>
                    </w:div>
                    <w:div w:id="1670980539">
                      <w:marLeft w:val="0"/>
                      <w:marRight w:val="0"/>
                      <w:marTop w:val="0"/>
                      <w:marBottom w:val="0"/>
                      <w:divBdr>
                        <w:top w:val="none" w:sz="0" w:space="0" w:color="auto"/>
                        <w:left w:val="none" w:sz="0" w:space="0" w:color="auto"/>
                        <w:bottom w:val="none" w:sz="0" w:space="0" w:color="auto"/>
                        <w:right w:val="none" w:sz="0" w:space="0" w:color="auto"/>
                      </w:divBdr>
                    </w:div>
                    <w:div w:id="1328169729">
                      <w:marLeft w:val="0"/>
                      <w:marRight w:val="0"/>
                      <w:marTop w:val="0"/>
                      <w:marBottom w:val="0"/>
                      <w:divBdr>
                        <w:top w:val="none" w:sz="0" w:space="0" w:color="auto"/>
                        <w:left w:val="none" w:sz="0" w:space="0" w:color="auto"/>
                        <w:bottom w:val="none" w:sz="0" w:space="0" w:color="auto"/>
                        <w:right w:val="none" w:sz="0" w:space="0" w:color="auto"/>
                      </w:divBdr>
                    </w:div>
                    <w:div w:id="190384728">
                      <w:marLeft w:val="0"/>
                      <w:marRight w:val="0"/>
                      <w:marTop w:val="0"/>
                      <w:marBottom w:val="0"/>
                      <w:divBdr>
                        <w:top w:val="none" w:sz="0" w:space="0" w:color="auto"/>
                        <w:left w:val="none" w:sz="0" w:space="0" w:color="auto"/>
                        <w:bottom w:val="none" w:sz="0" w:space="0" w:color="auto"/>
                        <w:right w:val="none" w:sz="0" w:space="0" w:color="auto"/>
                      </w:divBdr>
                    </w:div>
                    <w:div w:id="1361935392">
                      <w:marLeft w:val="0"/>
                      <w:marRight w:val="0"/>
                      <w:marTop w:val="0"/>
                      <w:marBottom w:val="0"/>
                      <w:divBdr>
                        <w:top w:val="none" w:sz="0" w:space="0" w:color="auto"/>
                        <w:left w:val="none" w:sz="0" w:space="0" w:color="auto"/>
                        <w:bottom w:val="none" w:sz="0" w:space="0" w:color="auto"/>
                        <w:right w:val="none" w:sz="0" w:space="0" w:color="auto"/>
                      </w:divBdr>
                    </w:div>
                    <w:div w:id="2062435250">
                      <w:marLeft w:val="0"/>
                      <w:marRight w:val="0"/>
                      <w:marTop w:val="0"/>
                      <w:marBottom w:val="0"/>
                      <w:divBdr>
                        <w:top w:val="none" w:sz="0" w:space="0" w:color="auto"/>
                        <w:left w:val="none" w:sz="0" w:space="0" w:color="auto"/>
                        <w:bottom w:val="none" w:sz="0" w:space="0" w:color="auto"/>
                        <w:right w:val="none" w:sz="0" w:space="0" w:color="auto"/>
                      </w:divBdr>
                    </w:div>
                    <w:div w:id="818962303">
                      <w:marLeft w:val="0"/>
                      <w:marRight w:val="0"/>
                      <w:marTop w:val="0"/>
                      <w:marBottom w:val="0"/>
                      <w:divBdr>
                        <w:top w:val="none" w:sz="0" w:space="0" w:color="auto"/>
                        <w:left w:val="none" w:sz="0" w:space="0" w:color="auto"/>
                        <w:bottom w:val="none" w:sz="0" w:space="0" w:color="auto"/>
                        <w:right w:val="none" w:sz="0" w:space="0" w:color="auto"/>
                      </w:divBdr>
                    </w:div>
                  </w:divsChild>
                </w:div>
                <w:div w:id="721713540">
                  <w:marLeft w:val="0"/>
                  <w:marRight w:val="0"/>
                  <w:marTop w:val="0"/>
                  <w:marBottom w:val="0"/>
                  <w:divBdr>
                    <w:top w:val="none" w:sz="0" w:space="0" w:color="auto"/>
                    <w:left w:val="none" w:sz="0" w:space="0" w:color="auto"/>
                    <w:bottom w:val="none" w:sz="0" w:space="0" w:color="auto"/>
                    <w:right w:val="none" w:sz="0" w:space="0" w:color="auto"/>
                  </w:divBdr>
                  <w:divsChild>
                    <w:div w:id="1199510690">
                      <w:marLeft w:val="0"/>
                      <w:marRight w:val="0"/>
                      <w:marTop w:val="0"/>
                      <w:marBottom w:val="0"/>
                      <w:divBdr>
                        <w:top w:val="none" w:sz="0" w:space="0" w:color="auto"/>
                        <w:left w:val="none" w:sz="0" w:space="0" w:color="auto"/>
                        <w:bottom w:val="none" w:sz="0" w:space="0" w:color="auto"/>
                        <w:right w:val="none" w:sz="0" w:space="0" w:color="auto"/>
                      </w:divBdr>
                    </w:div>
                    <w:div w:id="648289436">
                      <w:marLeft w:val="0"/>
                      <w:marRight w:val="0"/>
                      <w:marTop w:val="0"/>
                      <w:marBottom w:val="0"/>
                      <w:divBdr>
                        <w:top w:val="none" w:sz="0" w:space="0" w:color="auto"/>
                        <w:left w:val="none" w:sz="0" w:space="0" w:color="auto"/>
                        <w:bottom w:val="none" w:sz="0" w:space="0" w:color="auto"/>
                        <w:right w:val="none" w:sz="0" w:space="0" w:color="auto"/>
                      </w:divBdr>
                    </w:div>
                  </w:divsChild>
                </w:div>
                <w:div w:id="1405958341">
                  <w:marLeft w:val="0"/>
                  <w:marRight w:val="0"/>
                  <w:marTop w:val="0"/>
                  <w:marBottom w:val="0"/>
                  <w:divBdr>
                    <w:top w:val="none" w:sz="0" w:space="0" w:color="auto"/>
                    <w:left w:val="none" w:sz="0" w:space="0" w:color="auto"/>
                    <w:bottom w:val="none" w:sz="0" w:space="0" w:color="auto"/>
                    <w:right w:val="none" w:sz="0" w:space="0" w:color="auto"/>
                  </w:divBdr>
                  <w:divsChild>
                    <w:div w:id="1967813028">
                      <w:marLeft w:val="0"/>
                      <w:marRight w:val="0"/>
                      <w:marTop w:val="0"/>
                      <w:marBottom w:val="0"/>
                      <w:divBdr>
                        <w:top w:val="none" w:sz="0" w:space="0" w:color="auto"/>
                        <w:left w:val="none" w:sz="0" w:space="0" w:color="auto"/>
                        <w:bottom w:val="none" w:sz="0" w:space="0" w:color="auto"/>
                        <w:right w:val="none" w:sz="0" w:space="0" w:color="auto"/>
                      </w:divBdr>
                    </w:div>
                  </w:divsChild>
                </w:div>
                <w:div w:id="1324161000">
                  <w:marLeft w:val="0"/>
                  <w:marRight w:val="0"/>
                  <w:marTop w:val="0"/>
                  <w:marBottom w:val="0"/>
                  <w:divBdr>
                    <w:top w:val="none" w:sz="0" w:space="0" w:color="auto"/>
                    <w:left w:val="none" w:sz="0" w:space="0" w:color="auto"/>
                    <w:bottom w:val="none" w:sz="0" w:space="0" w:color="auto"/>
                    <w:right w:val="none" w:sz="0" w:space="0" w:color="auto"/>
                  </w:divBdr>
                  <w:divsChild>
                    <w:div w:id="103697202">
                      <w:marLeft w:val="0"/>
                      <w:marRight w:val="0"/>
                      <w:marTop w:val="0"/>
                      <w:marBottom w:val="0"/>
                      <w:divBdr>
                        <w:top w:val="none" w:sz="0" w:space="0" w:color="auto"/>
                        <w:left w:val="none" w:sz="0" w:space="0" w:color="auto"/>
                        <w:bottom w:val="none" w:sz="0" w:space="0" w:color="auto"/>
                        <w:right w:val="none" w:sz="0" w:space="0" w:color="auto"/>
                      </w:divBdr>
                    </w:div>
                  </w:divsChild>
                </w:div>
                <w:div w:id="1438138657">
                  <w:marLeft w:val="0"/>
                  <w:marRight w:val="0"/>
                  <w:marTop w:val="0"/>
                  <w:marBottom w:val="0"/>
                  <w:divBdr>
                    <w:top w:val="none" w:sz="0" w:space="0" w:color="auto"/>
                    <w:left w:val="none" w:sz="0" w:space="0" w:color="auto"/>
                    <w:bottom w:val="none" w:sz="0" w:space="0" w:color="auto"/>
                    <w:right w:val="none" w:sz="0" w:space="0" w:color="auto"/>
                  </w:divBdr>
                  <w:divsChild>
                    <w:div w:id="5545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7713">
      <w:bodyDiv w:val="1"/>
      <w:marLeft w:val="0"/>
      <w:marRight w:val="0"/>
      <w:marTop w:val="0"/>
      <w:marBottom w:val="0"/>
      <w:divBdr>
        <w:top w:val="none" w:sz="0" w:space="0" w:color="auto"/>
        <w:left w:val="none" w:sz="0" w:space="0" w:color="auto"/>
        <w:bottom w:val="none" w:sz="0" w:space="0" w:color="auto"/>
        <w:right w:val="none" w:sz="0" w:space="0" w:color="auto"/>
      </w:divBdr>
      <w:divsChild>
        <w:div w:id="1024790778">
          <w:marLeft w:val="0"/>
          <w:marRight w:val="0"/>
          <w:marTop w:val="0"/>
          <w:marBottom w:val="0"/>
          <w:divBdr>
            <w:top w:val="none" w:sz="0" w:space="0" w:color="auto"/>
            <w:left w:val="none" w:sz="0" w:space="0" w:color="auto"/>
            <w:bottom w:val="none" w:sz="0" w:space="0" w:color="auto"/>
            <w:right w:val="none" w:sz="0" w:space="0" w:color="auto"/>
          </w:divBdr>
          <w:divsChild>
            <w:div w:id="1776902224">
              <w:marLeft w:val="0"/>
              <w:marRight w:val="0"/>
              <w:marTop w:val="0"/>
              <w:marBottom w:val="0"/>
              <w:divBdr>
                <w:top w:val="none" w:sz="0" w:space="0" w:color="auto"/>
                <w:left w:val="none" w:sz="0" w:space="0" w:color="auto"/>
                <w:bottom w:val="none" w:sz="0" w:space="0" w:color="auto"/>
                <w:right w:val="none" w:sz="0" w:space="0" w:color="auto"/>
              </w:divBdr>
              <w:divsChild>
                <w:div w:id="931552462">
                  <w:marLeft w:val="0"/>
                  <w:marRight w:val="0"/>
                  <w:marTop w:val="0"/>
                  <w:marBottom w:val="0"/>
                  <w:divBdr>
                    <w:top w:val="none" w:sz="0" w:space="0" w:color="auto"/>
                    <w:left w:val="none" w:sz="0" w:space="0" w:color="auto"/>
                    <w:bottom w:val="none" w:sz="0" w:space="0" w:color="auto"/>
                    <w:right w:val="none" w:sz="0" w:space="0" w:color="auto"/>
                  </w:divBdr>
                </w:div>
              </w:divsChild>
            </w:div>
            <w:div w:id="1308625899">
              <w:marLeft w:val="0"/>
              <w:marRight w:val="0"/>
              <w:marTop w:val="0"/>
              <w:marBottom w:val="0"/>
              <w:divBdr>
                <w:top w:val="none" w:sz="0" w:space="0" w:color="auto"/>
                <w:left w:val="none" w:sz="0" w:space="0" w:color="auto"/>
                <w:bottom w:val="none" w:sz="0" w:space="0" w:color="auto"/>
                <w:right w:val="none" w:sz="0" w:space="0" w:color="auto"/>
              </w:divBdr>
              <w:divsChild>
                <w:div w:id="2218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4577">
      <w:bodyDiv w:val="1"/>
      <w:marLeft w:val="0"/>
      <w:marRight w:val="0"/>
      <w:marTop w:val="0"/>
      <w:marBottom w:val="0"/>
      <w:divBdr>
        <w:top w:val="none" w:sz="0" w:space="0" w:color="auto"/>
        <w:left w:val="none" w:sz="0" w:space="0" w:color="auto"/>
        <w:bottom w:val="none" w:sz="0" w:space="0" w:color="auto"/>
        <w:right w:val="none" w:sz="0" w:space="0" w:color="auto"/>
      </w:divBdr>
      <w:divsChild>
        <w:div w:id="1196385293">
          <w:marLeft w:val="0"/>
          <w:marRight w:val="0"/>
          <w:marTop w:val="0"/>
          <w:marBottom w:val="0"/>
          <w:divBdr>
            <w:top w:val="none" w:sz="0" w:space="0" w:color="auto"/>
            <w:left w:val="none" w:sz="0" w:space="0" w:color="auto"/>
            <w:bottom w:val="none" w:sz="0" w:space="0" w:color="auto"/>
            <w:right w:val="none" w:sz="0" w:space="0" w:color="auto"/>
          </w:divBdr>
          <w:divsChild>
            <w:div w:id="492725423">
              <w:marLeft w:val="0"/>
              <w:marRight w:val="0"/>
              <w:marTop w:val="0"/>
              <w:marBottom w:val="0"/>
              <w:divBdr>
                <w:top w:val="none" w:sz="0" w:space="0" w:color="auto"/>
                <w:left w:val="none" w:sz="0" w:space="0" w:color="auto"/>
                <w:bottom w:val="none" w:sz="0" w:space="0" w:color="auto"/>
                <w:right w:val="none" w:sz="0" w:space="0" w:color="auto"/>
              </w:divBdr>
              <w:divsChild>
                <w:div w:id="1025714393">
                  <w:marLeft w:val="0"/>
                  <w:marRight w:val="0"/>
                  <w:marTop w:val="0"/>
                  <w:marBottom w:val="0"/>
                  <w:divBdr>
                    <w:top w:val="none" w:sz="0" w:space="0" w:color="auto"/>
                    <w:left w:val="none" w:sz="0" w:space="0" w:color="auto"/>
                    <w:bottom w:val="none" w:sz="0" w:space="0" w:color="auto"/>
                    <w:right w:val="none" w:sz="0" w:space="0" w:color="auto"/>
                  </w:divBdr>
                </w:div>
              </w:divsChild>
            </w:div>
            <w:div w:id="1415277128">
              <w:marLeft w:val="0"/>
              <w:marRight w:val="0"/>
              <w:marTop w:val="0"/>
              <w:marBottom w:val="0"/>
              <w:divBdr>
                <w:top w:val="none" w:sz="0" w:space="0" w:color="auto"/>
                <w:left w:val="none" w:sz="0" w:space="0" w:color="auto"/>
                <w:bottom w:val="none" w:sz="0" w:space="0" w:color="auto"/>
                <w:right w:val="none" w:sz="0" w:space="0" w:color="auto"/>
              </w:divBdr>
              <w:divsChild>
                <w:div w:id="974876316">
                  <w:marLeft w:val="0"/>
                  <w:marRight w:val="0"/>
                  <w:marTop w:val="0"/>
                  <w:marBottom w:val="0"/>
                  <w:divBdr>
                    <w:top w:val="none" w:sz="0" w:space="0" w:color="auto"/>
                    <w:left w:val="none" w:sz="0" w:space="0" w:color="auto"/>
                    <w:bottom w:val="none" w:sz="0" w:space="0" w:color="auto"/>
                    <w:right w:val="none" w:sz="0" w:space="0" w:color="auto"/>
                  </w:divBdr>
                </w:div>
                <w:div w:id="76171645">
                  <w:marLeft w:val="0"/>
                  <w:marRight w:val="0"/>
                  <w:marTop w:val="0"/>
                  <w:marBottom w:val="0"/>
                  <w:divBdr>
                    <w:top w:val="none" w:sz="0" w:space="0" w:color="auto"/>
                    <w:left w:val="none" w:sz="0" w:space="0" w:color="auto"/>
                    <w:bottom w:val="none" w:sz="0" w:space="0" w:color="auto"/>
                    <w:right w:val="none" w:sz="0" w:space="0" w:color="auto"/>
                  </w:divBdr>
                </w:div>
              </w:divsChild>
            </w:div>
            <w:div w:id="1868446879">
              <w:marLeft w:val="0"/>
              <w:marRight w:val="0"/>
              <w:marTop w:val="0"/>
              <w:marBottom w:val="0"/>
              <w:divBdr>
                <w:top w:val="none" w:sz="0" w:space="0" w:color="auto"/>
                <w:left w:val="none" w:sz="0" w:space="0" w:color="auto"/>
                <w:bottom w:val="none" w:sz="0" w:space="0" w:color="auto"/>
                <w:right w:val="none" w:sz="0" w:space="0" w:color="auto"/>
              </w:divBdr>
              <w:divsChild>
                <w:div w:id="17417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99">
          <w:marLeft w:val="0"/>
          <w:marRight w:val="0"/>
          <w:marTop w:val="0"/>
          <w:marBottom w:val="0"/>
          <w:divBdr>
            <w:top w:val="none" w:sz="0" w:space="0" w:color="auto"/>
            <w:left w:val="none" w:sz="0" w:space="0" w:color="auto"/>
            <w:bottom w:val="none" w:sz="0" w:space="0" w:color="auto"/>
            <w:right w:val="none" w:sz="0" w:space="0" w:color="auto"/>
          </w:divBdr>
          <w:divsChild>
            <w:div w:id="2104260330">
              <w:marLeft w:val="0"/>
              <w:marRight w:val="0"/>
              <w:marTop w:val="0"/>
              <w:marBottom w:val="0"/>
              <w:divBdr>
                <w:top w:val="none" w:sz="0" w:space="0" w:color="auto"/>
                <w:left w:val="none" w:sz="0" w:space="0" w:color="auto"/>
                <w:bottom w:val="none" w:sz="0" w:space="0" w:color="auto"/>
                <w:right w:val="none" w:sz="0" w:space="0" w:color="auto"/>
              </w:divBdr>
              <w:divsChild>
                <w:div w:id="17276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663">
      <w:bodyDiv w:val="1"/>
      <w:marLeft w:val="0"/>
      <w:marRight w:val="0"/>
      <w:marTop w:val="0"/>
      <w:marBottom w:val="0"/>
      <w:divBdr>
        <w:top w:val="none" w:sz="0" w:space="0" w:color="auto"/>
        <w:left w:val="none" w:sz="0" w:space="0" w:color="auto"/>
        <w:bottom w:val="none" w:sz="0" w:space="0" w:color="auto"/>
        <w:right w:val="none" w:sz="0" w:space="0" w:color="auto"/>
      </w:divBdr>
      <w:divsChild>
        <w:div w:id="746994234">
          <w:marLeft w:val="0"/>
          <w:marRight w:val="0"/>
          <w:marTop w:val="0"/>
          <w:marBottom w:val="0"/>
          <w:divBdr>
            <w:top w:val="none" w:sz="0" w:space="0" w:color="auto"/>
            <w:left w:val="none" w:sz="0" w:space="0" w:color="auto"/>
            <w:bottom w:val="none" w:sz="0" w:space="0" w:color="auto"/>
            <w:right w:val="none" w:sz="0" w:space="0" w:color="auto"/>
          </w:divBdr>
          <w:divsChild>
            <w:div w:id="1196118722">
              <w:marLeft w:val="0"/>
              <w:marRight w:val="0"/>
              <w:marTop w:val="0"/>
              <w:marBottom w:val="0"/>
              <w:divBdr>
                <w:top w:val="none" w:sz="0" w:space="0" w:color="auto"/>
                <w:left w:val="none" w:sz="0" w:space="0" w:color="auto"/>
                <w:bottom w:val="none" w:sz="0" w:space="0" w:color="auto"/>
                <w:right w:val="none" w:sz="0" w:space="0" w:color="auto"/>
              </w:divBdr>
              <w:divsChild>
                <w:div w:id="530150190">
                  <w:marLeft w:val="0"/>
                  <w:marRight w:val="0"/>
                  <w:marTop w:val="0"/>
                  <w:marBottom w:val="0"/>
                  <w:divBdr>
                    <w:top w:val="none" w:sz="0" w:space="0" w:color="auto"/>
                    <w:left w:val="none" w:sz="0" w:space="0" w:color="auto"/>
                    <w:bottom w:val="none" w:sz="0" w:space="0" w:color="auto"/>
                    <w:right w:val="none" w:sz="0" w:space="0" w:color="auto"/>
                  </w:divBdr>
                </w:div>
              </w:divsChild>
            </w:div>
            <w:div w:id="1955553253">
              <w:marLeft w:val="0"/>
              <w:marRight w:val="0"/>
              <w:marTop w:val="0"/>
              <w:marBottom w:val="0"/>
              <w:divBdr>
                <w:top w:val="none" w:sz="0" w:space="0" w:color="auto"/>
                <w:left w:val="none" w:sz="0" w:space="0" w:color="auto"/>
                <w:bottom w:val="none" w:sz="0" w:space="0" w:color="auto"/>
                <w:right w:val="none" w:sz="0" w:space="0" w:color="auto"/>
              </w:divBdr>
              <w:divsChild>
                <w:div w:id="19567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3772">
      <w:bodyDiv w:val="1"/>
      <w:marLeft w:val="0"/>
      <w:marRight w:val="0"/>
      <w:marTop w:val="0"/>
      <w:marBottom w:val="0"/>
      <w:divBdr>
        <w:top w:val="none" w:sz="0" w:space="0" w:color="auto"/>
        <w:left w:val="none" w:sz="0" w:space="0" w:color="auto"/>
        <w:bottom w:val="none" w:sz="0" w:space="0" w:color="auto"/>
        <w:right w:val="none" w:sz="0" w:space="0" w:color="auto"/>
      </w:divBdr>
      <w:divsChild>
        <w:div w:id="2057511827">
          <w:marLeft w:val="0"/>
          <w:marRight w:val="0"/>
          <w:marTop w:val="0"/>
          <w:marBottom w:val="0"/>
          <w:divBdr>
            <w:top w:val="none" w:sz="0" w:space="0" w:color="auto"/>
            <w:left w:val="none" w:sz="0" w:space="0" w:color="auto"/>
            <w:bottom w:val="none" w:sz="0" w:space="0" w:color="auto"/>
            <w:right w:val="none" w:sz="0" w:space="0" w:color="auto"/>
          </w:divBdr>
          <w:divsChild>
            <w:div w:id="1308976989">
              <w:marLeft w:val="0"/>
              <w:marRight w:val="0"/>
              <w:marTop w:val="0"/>
              <w:marBottom w:val="0"/>
              <w:divBdr>
                <w:top w:val="none" w:sz="0" w:space="0" w:color="auto"/>
                <w:left w:val="none" w:sz="0" w:space="0" w:color="auto"/>
                <w:bottom w:val="none" w:sz="0" w:space="0" w:color="auto"/>
                <w:right w:val="none" w:sz="0" w:space="0" w:color="auto"/>
              </w:divBdr>
              <w:divsChild>
                <w:div w:id="733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7303">
      <w:bodyDiv w:val="1"/>
      <w:marLeft w:val="0"/>
      <w:marRight w:val="0"/>
      <w:marTop w:val="0"/>
      <w:marBottom w:val="0"/>
      <w:divBdr>
        <w:top w:val="none" w:sz="0" w:space="0" w:color="auto"/>
        <w:left w:val="none" w:sz="0" w:space="0" w:color="auto"/>
        <w:bottom w:val="none" w:sz="0" w:space="0" w:color="auto"/>
        <w:right w:val="none" w:sz="0" w:space="0" w:color="auto"/>
      </w:divBdr>
      <w:divsChild>
        <w:div w:id="884289478">
          <w:marLeft w:val="0"/>
          <w:marRight w:val="0"/>
          <w:marTop w:val="0"/>
          <w:marBottom w:val="0"/>
          <w:divBdr>
            <w:top w:val="none" w:sz="0" w:space="0" w:color="auto"/>
            <w:left w:val="none" w:sz="0" w:space="0" w:color="auto"/>
            <w:bottom w:val="none" w:sz="0" w:space="0" w:color="auto"/>
            <w:right w:val="none" w:sz="0" w:space="0" w:color="auto"/>
          </w:divBdr>
          <w:divsChild>
            <w:div w:id="1193151040">
              <w:marLeft w:val="0"/>
              <w:marRight w:val="0"/>
              <w:marTop w:val="0"/>
              <w:marBottom w:val="0"/>
              <w:divBdr>
                <w:top w:val="none" w:sz="0" w:space="0" w:color="auto"/>
                <w:left w:val="none" w:sz="0" w:space="0" w:color="auto"/>
                <w:bottom w:val="none" w:sz="0" w:space="0" w:color="auto"/>
                <w:right w:val="none" w:sz="0" w:space="0" w:color="auto"/>
              </w:divBdr>
              <w:divsChild>
                <w:div w:id="747116047">
                  <w:marLeft w:val="0"/>
                  <w:marRight w:val="0"/>
                  <w:marTop w:val="0"/>
                  <w:marBottom w:val="0"/>
                  <w:divBdr>
                    <w:top w:val="none" w:sz="0" w:space="0" w:color="auto"/>
                    <w:left w:val="none" w:sz="0" w:space="0" w:color="auto"/>
                    <w:bottom w:val="none" w:sz="0" w:space="0" w:color="auto"/>
                    <w:right w:val="none" w:sz="0" w:space="0" w:color="auto"/>
                  </w:divBdr>
                  <w:divsChild>
                    <w:div w:id="1951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89288">
      <w:bodyDiv w:val="1"/>
      <w:marLeft w:val="0"/>
      <w:marRight w:val="0"/>
      <w:marTop w:val="0"/>
      <w:marBottom w:val="0"/>
      <w:divBdr>
        <w:top w:val="none" w:sz="0" w:space="0" w:color="auto"/>
        <w:left w:val="none" w:sz="0" w:space="0" w:color="auto"/>
        <w:bottom w:val="none" w:sz="0" w:space="0" w:color="auto"/>
        <w:right w:val="none" w:sz="0" w:space="0" w:color="auto"/>
      </w:divBdr>
      <w:divsChild>
        <w:div w:id="125510134">
          <w:marLeft w:val="0"/>
          <w:marRight w:val="0"/>
          <w:marTop w:val="0"/>
          <w:marBottom w:val="0"/>
          <w:divBdr>
            <w:top w:val="none" w:sz="0" w:space="0" w:color="auto"/>
            <w:left w:val="none" w:sz="0" w:space="0" w:color="auto"/>
            <w:bottom w:val="none" w:sz="0" w:space="0" w:color="auto"/>
            <w:right w:val="none" w:sz="0" w:space="0" w:color="auto"/>
          </w:divBdr>
          <w:divsChild>
            <w:div w:id="155922239">
              <w:marLeft w:val="0"/>
              <w:marRight w:val="0"/>
              <w:marTop w:val="0"/>
              <w:marBottom w:val="0"/>
              <w:divBdr>
                <w:top w:val="none" w:sz="0" w:space="0" w:color="auto"/>
                <w:left w:val="none" w:sz="0" w:space="0" w:color="auto"/>
                <w:bottom w:val="none" w:sz="0" w:space="0" w:color="auto"/>
                <w:right w:val="none" w:sz="0" w:space="0" w:color="auto"/>
              </w:divBdr>
              <w:divsChild>
                <w:div w:id="1804273931">
                  <w:marLeft w:val="0"/>
                  <w:marRight w:val="0"/>
                  <w:marTop w:val="0"/>
                  <w:marBottom w:val="0"/>
                  <w:divBdr>
                    <w:top w:val="none" w:sz="0" w:space="0" w:color="auto"/>
                    <w:left w:val="none" w:sz="0" w:space="0" w:color="auto"/>
                    <w:bottom w:val="none" w:sz="0" w:space="0" w:color="auto"/>
                    <w:right w:val="none" w:sz="0" w:space="0" w:color="auto"/>
                  </w:divBdr>
                  <w:divsChild>
                    <w:div w:id="582495201">
                      <w:marLeft w:val="0"/>
                      <w:marRight w:val="0"/>
                      <w:marTop w:val="0"/>
                      <w:marBottom w:val="0"/>
                      <w:divBdr>
                        <w:top w:val="none" w:sz="0" w:space="0" w:color="auto"/>
                        <w:left w:val="none" w:sz="0" w:space="0" w:color="auto"/>
                        <w:bottom w:val="none" w:sz="0" w:space="0" w:color="auto"/>
                        <w:right w:val="none" w:sz="0" w:space="0" w:color="auto"/>
                      </w:divBdr>
                    </w:div>
                  </w:divsChild>
                </w:div>
                <w:div w:id="976758097">
                  <w:marLeft w:val="0"/>
                  <w:marRight w:val="0"/>
                  <w:marTop w:val="0"/>
                  <w:marBottom w:val="0"/>
                  <w:divBdr>
                    <w:top w:val="none" w:sz="0" w:space="0" w:color="auto"/>
                    <w:left w:val="none" w:sz="0" w:space="0" w:color="auto"/>
                    <w:bottom w:val="none" w:sz="0" w:space="0" w:color="auto"/>
                    <w:right w:val="none" w:sz="0" w:space="0" w:color="auto"/>
                  </w:divBdr>
                  <w:divsChild>
                    <w:div w:id="83839666">
                      <w:marLeft w:val="0"/>
                      <w:marRight w:val="0"/>
                      <w:marTop w:val="0"/>
                      <w:marBottom w:val="0"/>
                      <w:divBdr>
                        <w:top w:val="none" w:sz="0" w:space="0" w:color="auto"/>
                        <w:left w:val="none" w:sz="0" w:space="0" w:color="auto"/>
                        <w:bottom w:val="none" w:sz="0" w:space="0" w:color="auto"/>
                        <w:right w:val="none" w:sz="0" w:space="0" w:color="auto"/>
                      </w:divBdr>
                    </w:div>
                  </w:divsChild>
                </w:div>
                <w:div w:id="124008347">
                  <w:marLeft w:val="0"/>
                  <w:marRight w:val="0"/>
                  <w:marTop w:val="0"/>
                  <w:marBottom w:val="0"/>
                  <w:divBdr>
                    <w:top w:val="none" w:sz="0" w:space="0" w:color="auto"/>
                    <w:left w:val="none" w:sz="0" w:space="0" w:color="auto"/>
                    <w:bottom w:val="none" w:sz="0" w:space="0" w:color="auto"/>
                    <w:right w:val="none" w:sz="0" w:space="0" w:color="auto"/>
                  </w:divBdr>
                  <w:divsChild>
                    <w:div w:id="723404461">
                      <w:marLeft w:val="0"/>
                      <w:marRight w:val="0"/>
                      <w:marTop w:val="0"/>
                      <w:marBottom w:val="0"/>
                      <w:divBdr>
                        <w:top w:val="none" w:sz="0" w:space="0" w:color="auto"/>
                        <w:left w:val="none" w:sz="0" w:space="0" w:color="auto"/>
                        <w:bottom w:val="none" w:sz="0" w:space="0" w:color="auto"/>
                        <w:right w:val="none" w:sz="0" w:space="0" w:color="auto"/>
                      </w:divBdr>
                    </w:div>
                  </w:divsChild>
                </w:div>
                <w:div w:id="1984650574">
                  <w:marLeft w:val="0"/>
                  <w:marRight w:val="0"/>
                  <w:marTop w:val="0"/>
                  <w:marBottom w:val="0"/>
                  <w:divBdr>
                    <w:top w:val="none" w:sz="0" w:space="0" w:color="auto"/>
                    <w:left w:val="none" w:sz="0" w:space="0" w:color="auto"/>
                    <w:bottom w:val="none" w:sz="0" w:space="0" w:color="auto"/>
                    <w:right w:val="none" w:sz="0" w:space="0" w:color="auto"/>
                  </w:divBdr>
                  <w:divsChild>
                    <w:div w:id="1123497671">
                      <w:marLeft w:val="0"/>
                      <w:marRight w:val="0"/>
                      <w:marTop w:val="0"/>
                      <w:marBottom w:val="0"/>
                      <w:divBdr>
                        <w:top w:val="none" w:sz="0" w:space="0" w:color="auto"/>
                        <w:left w:val="none" w:sz="0" w:space="0" w:color="auto"/>
                        <w:bottom w:val="none" w:sz="0" w:space="0" w:color="auto"/>
                        <w:right w:val="none" w:sz="0" w:space="0" w:color="auto"/>
                      </w:divBdr>
                    </w:div>
                  </w:divsChild>
                </w:div>
                <w:div w:id="959840923">
                  <w:marLeft w:val="0"/>
                  <w:marRight w:val="0"/>
                  <w:marTop w:val="0"/>
                  <w:marBottom w:val="0"/>
                  <w:divBdr>
                    <w:top w:val="none" w:sz="0" w:space="0" w:color="auto"/>
                    <w:left w:val="none" w:sz="0" w:space="0" w:color="auto"/>
                    <w:bottom w:val="none" w:sz="0" w:space="0" w:color="auto"/>
                    <w:right w:val="none" w:sz="0" w:space="0" w:color="auto"/>
                  </w:divBdr>
                  <w:divsChild>
                    <w:div w:id="179006463">
                      <w:marLeft w:val="0"/>
                      <w:marRight w:val="0"/>
                      <w:marTop w:val="0"/>
                      <w:marBottom w:val="0"/>
                      <w:divBdr>
                        <w:top w:val="none" w:sz="0" w:space="0" w:color="auto"/>
                        <w:left w:val="none" w:sz="0" w:space="0" w:color="auto"/>
                        <w:bottom w:val="none" w:sz="0" w:space="0" w:color="auto"/>
                        <w:right w:val="none" w:sz="0" w:space="0" w:color="auto"/>
                      </w:divBdr>
                    </w:div>
                  </w:divsChild>
                </w:div>
                <w:div w:id="1094472246">
                  <w:marLeft w:val="0"/>
                  <w:marRight w:val="0"/>
                  <w:marTop w:val="0"/>
                  <w:marBottom w:val="0"/>
                  <w:divBdr>
                    <w:top w:val="none" w:sz="0" w:space="0" w:color="auto"/>
                    <w:left w:val="none" w:sz="0" w:space="0" w:color="auto"/>
                    <w:bottom w:val="none" w:sz="0" w:space="0" w:color="auto"/>
                    <w:right w:val="none" w:sz="0" w:space="0" w:color="auto"/>
                  </w:divBdr>
                  <w:divsChild>
                    <w:div w:id="1780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74908">
      <w:bodyDiv w:val="1"/>
      <w:marLeft w:val="0"/>
      <w:marRight w:val="0"/>
      <w:marTop w:val="0"/>
      <w:marBottom w:val="0"/>
      <w:divBdr>
        <w:top w:val="none" w:sz="0" w:space="0" w:color="auto"/>
        <w:left w:val="none" w:sz="0" w:space="0" w:color="auto"/>
        <w:bottom w:val="none" w:sz="0" w:space="0" w:color="auto"/>
        <w:right w:val="none" w:sz="0" w:space="0" w:color="auto"/>
      </w:divBdr>
      <w:divsChild>
        <w:div w:id="1585989248">
          <w:marLeft w:val="0"/>
          <w:marRight w:val="0"/>
          <w:marTop w:val="0"/>
          <w:marBottom w:val="0"/>
          <w:divBdr>
            <w:top w:val="none" w:sz="0" w:space="0" w:color="auto"/>
            <w:left w:val="none" w:sz="0" w:space="0" w:color="auto"/>
            <w:bottom w:val="none" w:sz="0" w:space="0" w:color="auto"/>
            <w:right w:val="none" w:sz="0" w:space="0" w:color="auto"/>
          </w:divBdr>
          <w:divsChild>
            <w:div w:id="1371371800">
              <w:marLeft w:val="0"/>
              <w:marRight w:val="0"/>
              <w:marTop w:val="0"/>
              <w:marBottom w:val="0"/>
              <w:divBdr>
                <w:top w:val="none" w:sz="0" w:space="0" w:color="auto"/>
                <w:left w:val="none" w:sz="0" w:space="0" w:color="auto"/>
                <w:bottom w:val="none" w:sz="0" w:space="0" w:color="auto"/>
                <w:right w:val="none" w:sz="0" w:space="0" w:color="auto"/>
              </w:divBdr>
              <w:divsChild>
                <w:div w:id="492962318">
                  <w:marLeft w:val="0"/>
                  <w:marRight w:val="0"/>
                  <w:marTop w:val="0"/>
                  <w:marBottom w:val="0"/>
                  <w:divBdr>
                    <w:top w:val="none" w:sz="0" w:space="0" w:color="auto"/>
                    <w:left w:val="none" w:sz="0" w:space="0" w:color="auto"/>
                    <w:bottom w:val="none" w:sz="0" w:space="0" w:color="auto"/>
                    <w:right w:val="none" w:sz="0" w:space="0" w:color="auto"/>
                  </w:divBdr>
                </w:div>
              </w:divsChild>
            </w:div>
            <w:div w:id="1415785145">
              <w:marLeft w:val="0"/>
              <w:marRight w:val="0"/>
              <w:marTop w:val="0"/>
              <w:marBottom w:val="0"/>
              <w:divBdr>
                <w:top w:val="none" w:sz="0" w:space="0" w:color="auto"/>
                <w:left w:val="none" w:sz="0" w:space="0" w:color="auto"/>
                <w:bottom w:val="none" w:sz="0" w:space="0" w:color="auto"/>
                <w:right w:val="none" w:sz="0" w:space="0" w:color="auto"/>
              </w:divBdr>
              <w:divsChild>
                <w:div w:id="1235358788">
                  <w:marLeft w:val="0"/>
                  <w:marRight w:val="0"/>
                  <w:marTop w:val="0"/>
                  <w:marBottom w:val="0"/>
                  <w:divBdr>
                    <w:top w:val="none" w:sz="0" w:space="0" w:color="auto"/>
                    <w:left w:val="none" w:sz="0" w:space="0" w:color="auto"/>
                    <w:bottom w:val="none" w:sz="0" w:space="0" w:color="auto"/>
                    <w:right w:val="none" w:sz="0" w:space="0" w:color="auto"/>
                  </w:divBdr>
                </w:div>
                <w:div w:id="118647944">
                  <w:marLeft w:val="0"/>
                  <w:marRight w:val="0"/>
                  <w:marTop w:val="0"/>
                  <w:marBottom w:val="0"/>
                  <w:divBdr>
                    <w:top w:val="none" w:sz="0" w:space="0" w:color="auto"/>
                    <w:left w:val="none" w:sz="0" w:space="0" w:color="auto"/>
                    <w:bottom w:val="none" w:sz="0" w:space="0" w:color="auto"/>
                    <w:right w:val="none" w:sz="0" w:space="0" w:color="auto"/>
                  </w:divBdr>
                </w:div>
              </w:divsChild>
            </w:div>
            <w:div w:id="17582458">
              <w:marLeft w:val="0"/>
              <w:marRight w:val="0"/>
              <w:marTop w:val="0"/>
              <w:marBottom w:val="0"/>
              <w:divBdr>
                <w:top w:val="none" w:sz="0" w:space="0" w:color="auto"/>
                <w:left w:val="none" w:sz="0" w:space="0" w:color="auto"/>
                <w:bottom w:val="none" w:sz="0" w:space="0" w:color="auto"/>
                <w:right w:val="none" w:sz="0" w:space="0" w:color="auto"/>
              </w:divBdr>
              <w:divsChild>
                <w:div w:id="5053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2650">
          <w:marLeft w:val="0"/>
          <w:marRight w:val="0"/>
          <w:marTop w:val="0"/>
          <w:marBottom w:val="0"/>
          <w:divBdr>
            <w:top w:val="none" w:sz="0" w:space="0" w:color="auto"/>
            <w:left w:val="none" w:sz="0" w:space="0" w:color="auto"/>
            <w:bottom w:val="none" w:sz="0" w:space="0" w:color="auto"/>
            <w:right w:val="none" w:sz="0" w:space="0" w:color="auto"/>
          </w:divBdr>
          <w:divsChild>
            <w:div w:id="1945843387">
              <w:marLeft w:val="0"/>
              <w:marRight w:val="0"/>
              <w:marTop w:val="0"/>
              <w:marBottom w:val="0"/>
              <w:divBdr>
                <w:top w:val="none" w:sz="0" w:space="0" w:color="auto"/>
                <w:left w:val="none" w:sz="0" w:space="0" w:color="auto"/>
                <w:bottom w:val="none" w:sz="0" w:space="0" w:color="auto"/>
                <w:right w:val="none" w:sz="0" w:space="0" w:color="auto"/>
              </w:divBdr>
              <w:divsChild>
                <w:div w:id="8954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77457">
      <w:bodyDiv w:val="1"/>
      <w:marLeft w:val="0"/>
      <w:marRight w:val="0"/>
      <w:marTop w:val="0"/>
      <w:marBottom w:val="0"/>
      <w:divBdr>
        <w:top w:val="none" w:sz="0" w:space="0" w:color="auto"/>
        <w:left w:val="none" w:sz="0" w:space="0" w:color="auto"/>
        <w:bottom w:val="none" w:sz="0" w:space="0" w:color="auto"/>
        <w:right w:val="none" w:sz="0" w:space="0" w:color="auto"/>
      </w:divBdr>
      <w:divsChild>
        <w:div w:id="975060642">
          <w:marLeft w:val="0"/>
          <w:marRight w:val="0"/>
          <w:marTop w:val="0"/>
          <w:marBottom w:val="0"/>
          <w:divBdr>
            <w:top w:val="none" w:sz="0" w:space="0" w:color="auto"/>
            <w:left w:val="none" w:sz="0" w:space="0" w:color="auto"/>
            <w:bottom w:val="none" w:sz="0" w:space="0" w:color="auto"/>
            <w:right w:val="none" w:sz="0" w:space="0" w:color="auto"/>
          </w:divBdr>
          <w:divsChild>
            <w:div w:id="976759542">
              <w:marLeft w:val="0"/>
              <w:marRight w:val="0"/>
              <w:marTop w:val="0"/>
              <w:marBottom w:val="0"/>
              <w:divBdr>
                <w:top w:val="none" w:sz="0" w:space="0" w:color="auto"/>
                <w:left w:val="none" w:sz="0" w:space="0" w:color="auto"/>
                <w:bottom w:val="none" w:sz="0" w:space="0" w:color="auto"/>
                <w:right w:val="none" w:sz="0" w:space="0" w:color="auto"/>
              </w:divBdr>
              <w:divsChild>
                <w:div w:id="16626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4025">
      <w:bodyDiv w:val="1"/>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36049064">
              <w:marLeft w:val="0"/>
              <w:marRight w:val="0"/>
              <w:marTop w:val="0"/>
              <w:marBottom w:val="0"/>
              <w:divBdr>
                <w:top w:val="none" w:sz="0" w:space="0" w:color="auto"/>
                <w:left w:val="none" w:sz="0" w:space="0" w:color="auto"/>
                <w:bottom w:val="none" w:sz="0" w:space="0" w:color="auto"/>
                <w:right w:val="none" w:sz="0" w:space="0" w:color="auto"/>
              </w:divBdr>
              <w:divsChild>
                <w:div w:id="1720401577">
                  <w:marLeft w:val="0"/>
                  <w:marRight w:val="0"/>
                  <w:marTop w:val="0"/>
                  <w:marBottom w:val="0"/>
                  <w:divBdr>
                    <w:top w:val="none" w:sz="0" w:space="0" w:color="auto"/>
                    <w:left w:val="none" w:sz="0" w:space="0" w:color="auto"/>
                    <w:bottom w:val="none" w:sz="0" w:space="0" w:color="auto"/>
                    <w:right w:val="none" w:sz="0" w:space="0" w:color="auto"/>
                  </w:divBdr>
                  <w:divsChild>
                    <w:div w:id="6365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4831">
      <w:bodyDiv w:val="1"/>
      <w:marLeft w:val="0"/>
      <w:marRight w:val="0"/>
      <w:marTop w:val="0"/>
      <w:marBottom w:val="0"/>
      <w:divBdr>
        <w:top w:val="none" w:sz="0" w:space="0" w:color="auto"/>
        <w:left w:val="none" w:sz="0" w:space="0" w:color="auto"/>
        <w:bottom w:val="none" w:sz="0" w:space="0" w:color="auto"/>
        <w:right w:val="none" w:sz="0" w:space="0" w:color="auto"/>
      </w:divBdr>
      <w:divsChild>
        <w:div w:id="1073889944">
          <w:marLeft w:val="0"/>
          <w:marRight w:val="0"/>
          <w:marTop w:val="0"/>
          <w:marBottom w:val="0"/>
          <w:divBdr>
            <w:top w:val="none" w:sz="0" w:space="0" w:color="auto"/>
            <w:left w:val="none" w:sz="0" w:space="0" w:color="auto"/>
            <w:bottom w:val="none" w:sz="0" w:space="0" w:color="auto"/>
            <w:right w:val="none" w:sz="0" w:space="0" w:color="auto"/>
          </w:divBdr>
          <w:divsChild>
            <w:div w:id="1025133585">
              <w:marLeft w:val="0"/>
              <w:marRight w:val="0"/>
              <w:marTop w:val="0"/>
              <w:marBottom w:val="0"/>
              <w:divBdr>
                <w:top w:val="none" w:sz="0" w:space="0" w:color="auto"/>
                <w:left w:val="none" w:sz="0" w:space="0" w:color="auto"/>
                <w:bottom w:val="none" w:sz="0" w:space="0" w:color="auto"/>
                <w:right w:val="none" w:sz="0" w:space="0" w:color="auto"/>
              </w:divBdr>
              <w:divsChild>
                <w:div w:id="1188107832">
                  <w:marLeft w:val="0"/>
                  <w:marRight w:val="0"/>
                  <w:marTop w:val="0"/>
                  <w:marBottom w:val="0"/>
                  <w:divBdr>
                    <w:top w:val="none" w:sz="0" w:space="0" w:color="auto"/>
                    <w:left w:val="none" w:sz="0" w:space="0" w:color="auto"/>
                    <w:bottom w:val="none" w:sz="0" w:space="0" w:color="auto"/>
                    <w:right w:val="none" w:sz="0" w:space="0" w:color="auto"/>
                  </w:divBdr>
                  <w:divsChild>
                    <w:div w:id="228930957">
                      <w:marLeft w:val="0"/>
                      <w:marRight w:val="0"/>
                      <w:marTop w:val="0"/>
                      <w:marBottom w:val="0"/>
                      <w:divBdr>
                        <w:top w:val="none" w:sz="0" w:space="0" w:color="auto"/>
                        <w:left w:val="none" w:sz="0" w:space="0" w:color="auto"/>
                        <w:bottom w:val="none" w:sz="0" w:space="0" w:color="auto"/>
                        <w:right w:val="none" w:sz="0" w:space="0" w:color="auto"/>
                      </w:divBdr>
                    </w:div>
                    <w:div w:id="2057388147">
                      <w:marLeft w:val="0"/>
                      <w:marRight w:val="0"/>
                      <w:marTop w:val="0"/>
                      <w:marBottom w:val="0"/>
                      <w:divBdr>
                        <w:top w:val="none" w:sz="0" w:space="0" w:color="auto"/>
                        <w:left w:val="none" w:sz="0" w:space="0" w:color="auto"/>
                        <w:bottom w:val="none" w:sz="0" w:space="0" w:color="auto"/>
                        <w:right w:val="none" w:sz="0" w:space="0" w:color="auto"/>
                      </w:divBdr>
                    </w:div>
                    <w:div w:id="509222762">
                      <w:marLeft w:val="0"/>
                      <w:marRight w:val="0"/>
                      <w:marTop w:val="0"/>
                      <w:marBottom w:val="0"/>
                      <w:divBdr>
                        <w:top w:val="none" w:sz="0" w:space="0" w:color="auto"/>
                        <w:left w:val="none" w:sz="0" w:space="0" w:color="auto"/>
                        <w:bottom w:val="none" w:sz="0" w:space="0" w:color="auto"/>
                        <w:right w:val="none" w:sz="0" w:space="0" w:color="auto"/>
                      </w:divBdr>
                    </w:div>
                    <w:div w:id="974412139">
                      <w:marLeft w:val="0"/>
                      <w:marRight w:val="0"/>
                      <w:marTop w:val="0"/>
                      <w:marBottom w:val="0"/>
                      <w:divBdr>
                        <w:top w:val="none" w:sz="0" w:space="0" w:color="auto"/>
                        <w:left w:val="none" w:sz="0" w:space="0" w:color="auto"/>
                        <w:bottom w:val="none" w:sz="0" w:space="0" w:color="auto"/>
                        <w:right w:val="none" w:sz="0" w:space="0" w:color="auto"/>
                      </w:divBdr>
                    </w:div>
                    <w:div w:id="1874222295">
                      <w:marLeft w:val="0"/>
                      <w:marRight w:val="0"/>
                      <w:marTop w:val="0"/>
                      <w:marBottom w:val="0"/>
                      <w:divBdr>
                        <w:top w:val="none" w:sz="0" w:space="0" w:color="auto"/>
                        <w:left w:val="none" w:sz="0" w:space="0" w:color="auto"/>
                        <w:bottom w:val="none" w:sz="0" w:space="0" w:color="auto"/>
                        <w:right w:val="none" w:sz="0" w:space="0" w:color="auto"/>
                      </w:divBdr>
                    </w:div>
                    <w:div w:id="1175344765">
                      <w:marLeft w:val="0"/>
                      <w:marRight w:val="0"/>
                      <w:marTop w:val="0"/>
                      <w:marBottom w:val="0"/>
                      <w:divBdr>
                        <w:top w:val="none" w:sz="0" w:space="0" w:color="auto"/>
                        <w:left w:val="none" w:sz="0" w:space="0" w:color="auto"/>
                        <w:bottom w:val="none" w:sz="0" w:space="0" w:color="auto"/>
                        <w:right w:val="none" w:sz="0" w:space="0" w:color="auto"/>
                      </w:divBdr>
                    </w:div>
                    <w:div w:id="439616922">
                      <w:marLeft w:val="0"/>
                      <w:marRight w:val="0"/>
                      <w:marTop w:val="0"/>
                      <w:marBottom w:val="0"/>
                      <w:divBdr>
                        <w:top w:val="none" w:sz="0" w:space="0" w:color="auto"/>
                        <w:left w:val="none" w:sz="0" w:space="0" w:color="auto"/>
                        <w:bottom w:val="none" w:sz="0" w:space="0" w:color="auto"/>
                        <w:right w:val="none" w:sz="0" w:space="0" w:color="auto"/>
                      </w:divBdr>
                    </w:div>
                    <w:div w:id="1565293815">
                      <w:marLeft w:val="0"/>
                      <w:marRight w:val="0"/>
                      <w:marTop w:val="0"/>
                      <w:marBottom w:val="0"/>
                      <w:divBdr>
                        <w:top w:val="none" w:sz="0" w:space="0" w:color="auto"/>
                        <w:left w:val="none" w:sz="0" w:space="0" w:color="auto"/>
                        <w:bottom w:val="none" w:sz="0" w:space="0" w:color="auto"/>
                        <w:right w:val="none" w:sz="0" w:space="0" w:color="auto"/>
                      </w:divBdr>
                    </w:div>
                  </w:divsChild>
                </w:div>
                <w:div w:id="1218857142">
                  <w:marLeft w:val="0"/>
                  <w:marRight w:val="0"/>
                  <w:marTop w:val="0"/>
                  <w:marBottom w:val="0"/>
                  <w:divBdr>
                    <w:top w:val="none" w:sz="0" w:space="0" w:color="auto"/>
                    <w:left w:val="none" w:sz="0" w:space="0" w:color="auto"/>
                    <w:bottom w:val="none" w:sz="0" w:space="0" w:color="auto"/>
                    <w:right w:val="none" w:sz="0" w:space="0" w:color="auto"/>
                  </w:divBdr>
                  <w:divsChild>
                    <w:div w:id="1929579077">
                      <w:marLeft w:val="0"/>
                      <w:marRight w:val="0"/>
                      <w:marTop w:val="0"/>
                      <w:marBottom w:val="0"/>
                      <w:divBdr>
                        <w:top w:val="none" w:sz="0" w:space="0" w:color="auto"/>
                        <w:left w:val="none" w:sz="0" w:space="0" w:color="auto"/>
                        <w:bottom w:val="none" w:sz="0" w:space="0" w:color="auto"/>
                        <w:right w:val="none" w:sz="0" w:space="0" w:color="auto"/>
                      </w:divBdr>
                    </w:div>
                    <w:div w:id="2030057761">
                      <w:marLeft w:val="0"/>
                      <w:marRight w:val="0"/>
                      <w:marTop w:val="0"/>
                      <w:marBottom w:val="0"/>
                      <w:divBdr>
                        <w:top w:val="none" w:sz="0" w:space="0" w:color="auto"/>
                        <w:left w:val="none" w:sz="0" w:space="0" w:color="auto"/>
                        <w:bottom w:val="none" w:sz="0" w:space="0" w:color="auto"/>
                        <w:right w:val="none" w:sz="0" w:space="0" w:color="auto"/>
                      </w:divBdr>
                    </w:div>
                    <w:div w:id="866068598">
                      <w:marLeft w:val="0"/>
                      <w:marRight w:val="0"/>
                      <w:marTop w:val="0"/>
                      <w:marBottom w:val="0"/>
                      <w:divBdr>
                        <w:top w:val="none" w:sz="0" w:space="0" w:color="auto"/>
                        <w:left w:val="none" w:sz="0" w:space="0" w:color="auto"/>
                        <w:bottom w:val="none" w:sz="0" w:space="0" w:color="auto"/>
                        <w:right w:val="none" w:sz="0" w:space="0" w:color="auto"/>
                      </w:divBdr>
                    </w:div>
                    <w:div w:id="1041519889">
                      <w:marLeft w:val="0"/>
                      <w:marRight w:val="0"/>
                      <w:marTop w:val="0"/>
                      <w:marBottom w:val="0"/>
                      <w:divBdr>
                        <w:top w:val="none" w:sz="0" w:space="0" w:color="auto"/>
                        <w:left w:val="none" w:sz="0" w:space="0" w:color="auto"/>
                        <w:bottom w:val="none" w:sz="0" w:space="0" w:color="auto"/>
                        <w:right w:val="none" w:sz="0" w:space="0" w:color="auto"/>
                      </w:divBdr>
                    </w:div>
                    <w:div w:id="22026718">
                      <w:marLeft w:val="0"/>
                      <w:marRight w:val="0"/>
                      <w:marTop w:val="0"/>
                      <w:marBottom w:val="0"/>
                      <w:divBdr>
                        <w:top w:val="none" w:sz="0" w:space="0" w:color="auto"/>
                        <w:left w:val="none" w:sz="0" w:space="0" w:color="auto"/>
                        <w:bottom w:val="none" w:sz="0" w:space="0" w:color="auto"/>
                        <w:right w:val="none" w:sz="0" w:space="0" w:color="auto"/>
                      </w:divBdr>
                    </w:div>
                    <w:div w:id="1939172303">
                      <w:marLeft w:val="0"/>
                      <w:marRight w:val="0"/>
                      <w:marTop w:val="0"/>
                      <w:marBottom w:val="0"/>
                      <w:divBdr>
                        <w:top w:val="none" w:sz="0" w:space="0" w:color="auto"/>
                        <w:left w:val="none" w:sz="0" w:space="0" w:color="auto"/>
                        <w:bottom w:val="none" w:sz="0" w:space="0" w:color="auto"/>
                        <w:right w:val="none" w:sz="0" w:space="0" w:color="auto"/>
                      </w:divBdr>
                    </w:div>
                    <w:div w:id="392586853">
                      <w:marLeft w:val="0"/>
                      <w:marRight w:val="0"/>
                      <w:marTop w:val="0"/>
                      <w:marBottom w:val="0"/>
                      <w:divBdr>
                        <w:top w:val="none" w:sz="0" w:space="0" w:color="auto"/>
                        <w:left w:val="none" w:sz="0" w:space="0" w:color="auto"/>
                        <w:bottom w:val="none" w:sz="0" w:space="0" w:color="auto"/>
                        <w:right w:val="none" w:sz="0" w:space="0" w:color="auto"/>
                      </w:divBdr>
                    </w:div>
                    <w:div w:id="1748460790">
                      <w:marLeft w:val="0"/>
                      <w:marRight w:val="0"/>
                      <w:marTop w:val="0"/>
                      <w:marBottom w:val="0"/>
                      <w:divBdr>
                        <w:top w:val="none" w:sz="0" w:space="0" w:color="auto"/>
                        <w:left w:val="none" w:sz="0" w:space="0" w:color="auto"/>
                        <w:bottom w:val="none" w:sz="0" w:space="0" w:color="auto"/>
                        <w:right w:val="none" w:sz="0" w:space="0" w:color="auto"/>
                      </w:divBdr>
                    </w:div>
                  </w:divsChild>
                </w:div>
                <w:div w:id="927271963">
                  <w:marLeft w:val="0"/>
                  <w:marRight w:val="0"/>
                  <w:marTop w:val="0"/>
                  <w:marBottom w:val="0"/>
                  <w:divBdr>
                    <w:top w:val="none" w:sz="0" w:space="0" w:color="auto"/>
                    <w:left w:val="none" w:sz="0" w:space="0" w:color="auto"/>
                    <w:bottom w:val="none" w:sz="0" w:space="0" w:color="auto"/>
                    <w:right w:val="none" w:sz="0" w:space="0" w:color="auto"/>
                  </w:divBdr>
                  <w:divsChild>
                    <w:div w:id="406533060">
                      <w:marLeft w:val="0"/>
                      <w:marRight w:val="0"/>
                      <w:marTop w:val="0"/>
                      <w:marBottom w:val="0"/>
                      <w:divBdr>
                        <w:top w:val="none" w:sz="0" w:space="0" w:color="auto"/>
                        <w:left w:val="none" w:sz="0" w:space="0" w:color="auto"/>
                        <w:bottom w:val="none" w:sz="0" w:space="0" w:color="auto"/>
                        <w:right w:val="none" w:sz="0" w:space="0" w:color="auto"/>
                      </w:divBdr>
                    </w:div>
                    <w:div w:id="267084221">
                      <w:marLeft w:val="0"/>
                      <w:marRight w:val="0"/>
                      <w:marTop w:val="0"/>
                      <w:marBottom w:val="0"/>
                      <w:divBdr>
                        <w:top w:val="none" w:sz="0" w:space="0" w:color="auto"/>
                        <w:left w:val="none" w:sz="0" w:space="0" w:color="auto"/>
                        <w:bottom w:val="none" w:sz="0" w:space="0" w:color="auto"/>
                        <w:right w:val="none" w:sz="0" w:space="0" w:color="auto"/>
                      </w:divBdr>
                    </w:div>
                  </w:divsChild>
                </w:div>
                <w:div w:id="411632549">
                  <w:marLeft w:val="0"/>
                  <w:marRight w:val="0"/>
                  <w:marTop w:val="0"/>
                  <w:marBottom w:val="0"/>
                  <w:divBdr>
                    <w:top w:val="none" w:sz="0" w:space="0" w:color="auto"/>
                    <w:left w:val="none" w:sz="0" w:space="0" w:color="auto"/>
                    <w:bottom w:val="none" w:sz="0" w:space="0" w:color="auto"/>
                    <w:right w:val="none" w:sz="0" w:space="0" w:color="auto"/>
                  </w:divBdr>
                  <w:divsChild>
                    <w:div w:id="1724861719">
                      <w:marLeft w:val="0"/>
                      <w:marRight w:val="0"/>
                      <w:marTop w:val="0"/>
                      <w:marBottom w:val="0"/>
                      <w:divBdr>
                        <w:top w:val="none" w:sz="0" w:space="0" w:color="auto"/>
                        <w:left w:val="none" w:sz="0" w:space="0" w:color="auto"/>
                        <w:bottom w:val="none" w:sz="0" w:space="0" w:color="auto"/>
                        <w:right w:val="none" w:sz="0" w:space="0" w:color="auto"/>
                      </w:divBdr>
                    </w:div>
                  </w:divsChild>
                </w:div>
                <w:div w:id="825125759">
                  <w:marLeft w:val="0"/>
                  <w:marRight w:val="0"/>
                  <w:marTop w:val="0"/>
                  <w:marBottom w:val="0"/>
                  <w:divBdr>
                    <w:top w:val="none" w:sz="0" w:space="0" w:color="auto"/>
                    <w:left w:val="none" w:sz="0" w:space="0" w:color="auto"/>
                    <w:bottom w:val="none" w:sz="0" w:space="0" w:color="auto"/>
                    <w:right w:val="none" w:sz="0" w:space="0" w:color="auto"/>
                  </w:divBdr>
                  <w:divsChild>
                    <w:div w:id="1204899713">
                      <w:marLeft w:val="0"/>
                      <w:marRight w:val="0"/>
                      <w:marTop w:val="0"/>
                      <w:marBottom w:val="0"/>
                      <w:divBdr>
                        <w:top w:val="none" w:sz="0" w:space="0" w:color="auto"/>
                        <w:left w:val="none" w:sz="0" w:space="0" w:color="auto"/>
                        <w:bottom w:val="none" w:sz="0" w:space="0" w:color="auto"/>
                        <w:right w:val="none" w:sz="0" w:space="0" w:color="auto"/>
                      </w:divBdr>
                    </w:div>
                  </w:divsChild>
                </w:div>
                <w:div w:id="1518235641">
                  <w:marLeft w:val="0"/>
                  <w:marRight w:val="0"/>
                  <w:marTop w:val="0"/>
                  <w:marBottom w:val="0"/>
                  <w:divBdr>
                    <w:top w:val="none" w:sz="0" w:space="0" w:color="auto"/>
                    <w:left w:val="none" w:sz="0" w:space="0" w:color="auto"/>
                    <w:bottom w:val="none" w:sz="0" w:space="0" w:color="auto"/>
                    <w:right w:val="none" w:sz="0" w:space="0" w:color="auto"/>
                  </w:divBdr>
                  <w:divsChild>
                    <w:div w:id="496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6102">
      <w:bodyDiv w:val="1"/>
      <w:marLeft w:val="0"/>
      <w:marRight w:val="0"/>
      <w:marTop w:val="0"/>
      <w:marBottom w:val="0"/>
      <w:divBdr>
        <w:top w:val="none" w:sz="0" w:space="0" w:color="auto"/>
        <w:left w:val="none" w:sz="0" w:space="0" w:color="auto"/>
        <w:bottom w:val="none" w:sz="0" w:space="0" w:color="auto"/>
        <w:right w:val="none" w:sz="0" w:space="0" w:color="auto"/>
      </w:divBdr>
      <w:divsChild>
        <w:div w:id="88938217">
          <w:marLeft w:val="0"/>
          <w:marRight w:val="0"/>
          <w:marTop w:val="0"/>
          <w:marBottom w:val="0"/>
          <w:divBdr>
            <w:top w:val="none" w:sz="0" w:space="0" w:color="auto"/>
            <w:left w:val="none" w:sz="0" w:space="0" w:color="auto"/>
            <w:bottom w:val="none" w:sz="0" w:space="0" w:color="auto"/>
            <w:right w:val="none" w:sz="0" w:space="0" w:color="auto"/>
          </w:divBdr>
          <w:divsChild>
            <w:div w:id="433284570">
              <w:marLeft w:val="0"/>
              <w:marRight w:val="0"/>
              <w:marTop w:val="0"/>
              <w:marBottom w:val="0"/>
              <w:divBdr>
                <w:top w:val="none" w:sz="0" w:space="0" w:color="auto"/>
                <w:left w:val="none" w:sz="0" w:space="0" w:color="auto"/>
                <w:bottom w:val="none" w:sz="0" w:space="0" w:color="auto"/>
                <w:right w:val="none" w:sz="0" w:space="0" w:color="auto"/>
              </w:divBdr>
              <w:divsChild>
                <w:div w:id="11789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3918">
      <w:bodyDiv w:val="1"/>
      <w:marLeft w:val="0"/>
      <w:marRight w:val="0"/>
      <w:marTop w:val="0"/>
      <w:marBottom w:val="0"/>
      <w:divBdr>
        <w:top w:val="none" w:sz="0" w:space="0" w:color="auto"/>
        <w:left w:val="none" w:sz="0" w:space="0" w:color="auto"/>
        <w:bottom w:val="none" w:sz="0" w:space="0" w:color="auto"/>
        <w:right w:val="none" w:sz="0" w:space="0" w:color="auto"/>
      </w:divBdr>
      <w:divsChild>
        <w:div w:id="912275162">
          <w:marLeft w:val="0"/>
          <w:marRight w:val="0"/>
          <w:marTop w:val="0"/>
          <w:marBottom w:val="0"/>
          <w:divBdr>
            <w:top w:val="none" w:sz="0" w:space="0" w:color="auto"/>
            <w:left w:val="none" w:sz="0" w:space="0" w:color="auto"/>
            <w:bottom w:val="none" w:sz="0" w:space="0" w:color="auto"/>
            <w:right w:val="none" w:sz="0" w:space="0" w:color="auto"/>
          </w:divBdr>
          <w:divsChild>
            <w:div w:id="199244025">
              <w:marLeft w:val="0"/>
              <w:marRight w:val="0"/>
              <w:marTop w:val="0"/>
              <w:marBottom w:val="0"/>
              <w:divBdr>
                <w:top w:val="none" w:sz="0" w:space="0" w:color="auto"/>
                <w:left w:val="none" w:sz="0" w:space="0" w:color="auto"/>
                <w:bottom w:val="none" w:sz="0" w:space="0" w:color="auto"/>
                <w:right w:val="none" w:sz="0" w:space="0" w:color="auto"/>
              </w:divBdr>
              <w:divsChild>
                <w:div w:id="706296247">
                  <w:marLeft w:val="0"/>
                  <w:marRight w:val="0"/>
                  <w:marTop w:val="0"/>
                  <w:marBottom w:val="0"/>
                  <w:divBdr>
                    <w:top w:val="none" w:sz="0" w:space="0" w:color="auto"/>
                    <w:left w:val="none" w:sz="0" w:space="0" w:color="auto"/>
                    <w:bottom w:val="none" w:sz="0" w:space="0" w:color="auto"/>
                    <w:right w:val="none" w:sz="0" w:space="0" w:color="auto"/>
                  </w:divBdr>
                  <w:divsChild>
                    <w:div w:id="318116823">
                      <w:marLeft w:val="0"/>
                      <w:marRight w:val="0"/>
                      <w:marTop w:val="0"/>
                      <w:marBottom w:val="0"/>
                      <w:divBdr>
                        <w:top w:val="none" w:sz="0" w:space="0" w:color="auto"/>
                        <w:left w:val="none" w:sz="0" w:space="0" w:color="auto"/>
                        <w:bottom w:val="none" w:sz="0" w:space="0" w:color="auto"/>
                        <w:right w:val="none" w:sz="0" w:space="0" w:color="auto"/>
                      </w:divBdr>
                    </w:div>
                  </w:divsChild>
                </w:div>
                <w:div w:id="602885279">
                  <w:marLeft w:val="0"/>
                  <w:marRight w:val="0"/>
                  <w:marTop w:val="0"/>
                  <w:marBottom w:val="0"/>
                  <w:divBdr>
                    <w:top w:val="none" w:sz="0" w:space="0" w:color="auto"/>
                    <w:left w:val="none" w:sz="0" w:space="0" w:color="auto"/>
                    <w:bottom w:val="none" w:sz="0" w:space="0" w:color="auto"/>
                    <w:right w:val="none" w:sz="0" w:space="0" w:color="auto"/>
                  </w:divBdr>
                  <w:divsChild>
                    <w:div w:id="12399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2326">
      <w:bodyDiv w:val="1"/>
      <w:marLeft w:val="0"/>
      <w:marRight w:val="0"/>
      <w:marTop w:val="0"/>
      <w:marBottom w:val="0"/>
      <w:divBdr>
        <w:top w:val="none" w:sz="0" w:space="0" w:color="auto"/>
        <w:left w:val="none" w:sz="0" w:space="0" w:color="auto"/>
        <w:bottom w:val="none" w:sz="0" w:space="0" w:color="auto"/>
        <w:right w:val="none" w:sz="0" w:space="0" w:color="auto"/>
      </w:divBdr>
      <w:divsChild>
        <w:div w:id="1347052850">
          <w:marLeft w:val="0"/>
          <w:marRight w:val="0"/>
          <w:marTop w:val="0"/>
          <w:marBottom w:val="0"/>
          <w:divBdr>
            <w:top w:val="none" w:sz="0" w:space="0" w:color="auto"/>
            <w:left w:val="none" w:sz="0" w:space="0" w:color="auto"/>
            <w:bottom w:val="none" w:sz="0" w:space="0" w:color="auto"/>
            <w:right w:val="none" w:sz="0" w:space="0" w:color="auto"/>
          </w:divBdr>
          <w:divsChild>
            <w:div w:id="437528494">
              <w:marLeft w:val="0"/>
              <w:marRight w:val="0"/>
              <w:marTop w:val="0"/>
              <w:marBottom w:val="0"/>
              <w:divBdr>
                <w:top w:val="none" w:sz="0" w:space="0" w:color="auto"/>
                <w:left w:val="none" w:sz="0" w:space="0" w:color="auto"/>
                <w:bottom w:val="none" w:sz="0" w:space="0" w:color="auto"/>
                <w:right w:val="none" w:sz="0" w:space="0" w:color="auto"/>
              </w:divBdr>
              <w:divsChild>
                <w:div w:id="9968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98301">
      <w:bodyDiv w:val="1"/>
      <w:marLeft w:val="0"/>
      <w:marRight w:val="0"/>
      <w:marTop w:val="0"/>
      <w:marBottom w:val="0"/>
      <w:divBdr>
        <w:top w:val="none" w:sz="0" w:space="0" w:color="auto"/>
        <w:left w:val="none" w:sz="0" w:space="0" w:color="auto"/>
        <w:bottom w:val="none" w:sz="0" w:space="0" w:color="auto"/>
        <w:right w:val="none" w:sz="0" w:space="0" w:color="auto"/>
      </w:divBdr>
      <w:divsChild>
        <w:div w:id="580792910">
          <w:marLeft w:val="0"/>
          <w:marRight w:val="0"/>
          <w:marTop w:val="0"/>
          <w:marBottom w:val="0"/>
          <w:divBdr>
            <w:top w:val="none" w:sz="0" w:space="0" w:color="auto"/>
            <w:left w:val="none" w:sz="0" w:space="0" w:color="auto"/>
            <w:bottom w:val="none" w:sz="0" w:space="0" w:color="auto"/>
            <w:right w:val="none" w:sz="0" w:space="0" w:color="auto"/>
          </w:divBdr>
          <w:divsChild>
            <w:div w:id="1354846528">
              <w:marLeft w:val="0"/>
              <w:marRight w:val="0"/>
              <w:marTop w:val="0"/>
              <w:marBottom w:val="0"/>
              <w:divBdr>
                <w:top w:val="none" w:sz="0" w:space="0" w:color="auto"/>
                <w:left w:val="none" w:sz="0" w:space="0" w:color="auto"/>
                <w:bottom w:val="none" w:sz="0" w:space="0" w:color="auto"/>
                <w:right w:val="none" w:sz="0" w:space="0" w:color="auto"/>
              </w:divBdr>
              <w:divsChild>
                <w:div w:id="4886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4609">
      <w:bodyDiv w:val="1"/>
      <w:marLeft w:val="0"/>
      <w:marRight w:val="0"/>
      <w:marTop w:val="0"/>
      <w:marBottom w:val="0"/>
      <w:divBdr>
        <w:top w:val="none" w:sz="0" w:space="0" w:color="auto"/>
        <w:left w:val="none" w:sz="0" w:space="0" w:color="auto"/>
        <w:bottom w:val="none" w:sz="0" w:space="0" w:color="auto"/>
        <w:right w:val="none" w:sz="0" w:space="0" w:color="auto"/>
      </w:divBdr>
      <w:divsChild>
        <w:div w:id="2103136807">
          <w:marLeft w:val="0"/>
          <w:marRight w:val="0"/>
          <w:marTop w:val="0"/>
          <w:marBottom w:val="0"/>
          <w:divBdr>
            <w:top w:val="none" w:sz="0" w:space="0" w:color="auto"/>
            <w:left w:val="none" w:sz="0" w:space="0" w:color="auto"/>
            <w:bottom w:val="none" w:sz="0" w:space="0" w:color="auto"/>
            <w:right w:val="none" w:sz="0" w:space="0" w:color="auto"/>
          </w:divBdr>
          <w:divsChild>
            <w:div w:id="360670432">
              <w:marLeft w:val="0"/>
              <w:marRight w:val="0"/>
              <w:marTop w:val="0"/>
              <w:marBottom w:val="0"/>
              <w:divBdr>
                <w:top w:val="none" w:sz="0" w:space="0" w:color="auto"/>
                <w:left w:val="none" w:sz="0" w:space="0" w:color="auto"/>
                <w:bottom w:val="none" w:sz="0" w:space="0" w:color="auto"/>
                <w:right w:val="none" w:sz="0" w:space="0" w:color="auto"/>
              </w:divBdr>
              <w:divsChild>
                <w:div w:id="17477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3396">
          <w:marLeft w:val="0"/>
          <w:marRight w:val="0"/>
          <w:marTop w:val="0"/>
          <w:marBottom w:val="0"/>
          <w:divBdr>
            <w:top w:val="none" w:sz="0" w:space="0" w:color="auto"/>
            <w:left w:val="none" w:sz="0" w:space="0" w:color="auto"/>
            <w:bottom w:val="none" w:sz="0" w:space="0" w:color="auto"/>
            <w:right w:val="none" w:sz="0" w:space="0" w:color="auto"/>
          </w:divBdr>
          <w:divsChild>
            <w:div w:id="920914546">
              <w:marLeft w:val="0"/>
              <w:marRight w:val="0"/>
              <w:marTop w:val="0"/>
              <w:marBottom w:val="0"/>
              <w:divBdr>
                <w:top w:val="none" w:sz="0" w:space="0" w:color="auto"/>
                <w:left w:val="none" w:sz="0" w:space="0" w:color="auto"/>
                <w:bottom w:val="none" w:sz="0" w:space="0" w:color="auto"/>
                <w:right w:val="none" w:sz="0" w:space="0" w:color="auto"/>
              </w:divBdr>
              <w:divsChild>
                <w:div w:id="4249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2779">
      <w:bodyDiv w:val="1"/>
      <w:marLeft w:val="0"/>
      <w:marRight w:val="0"/>
      <w:marTop w:val="0"/>
      <w:marBottom w:val="0"/>
      <w:divBdr>
        <w:top w:val="none" w:sz="0" w:space="0" w:color="auto"/>
        <w:left w:val="none" w:sz="0" w:space="0" w:color="auto"/>
        <w:bottom w:val="none" w:sz="0" w:space="0" w:color="auto"/>
        <w:right w:val="none" w:sz="0" w:space="0" w:color="auto"/>
      </w:divBdr>
      <w:divsChild>
        <w:div w:id="1462923499">
          <w:marLeft w:val="0"/>
          <w:marRight w:val="0"/>
          <w:marTop w:val="0"/>
          <w:marBottom w:val="0"/>
          <w:divBdr>
            <w:top w:val="none" w:sz="0" w:space="0" w:color="auto"/>
            <w:left w:val="none" w:sz="0" w:space="0" w:color="auto"/>
            <w:bottom w:val="none" w:sz="0" w:space="0" w:color="auto"/>
            <w:right w:val="none" w:sz="0" w:space="0" w:color="auto"/>
          </w:divBdr>
          <w:divsChild>
            <w:div w:id="113601088">
              <w:marLeft w:val="0"/>
              <w:marRight w:val="0"/>
              <w:marTop w:val="0"/>
              <w:marBottom w:val="0"/>
              <w:divBdr>
                <w:top w:val="none" w:sz="0" w:space="0" w:color="auto"/>
                <w:left w:val="none" w:sz="0" w:space="0" w:color="auto"/>
                <w:bottom w:val="none" w:sz="0" w:space="0" w:color="auto"/>
                <w:right w:val="none" w:sz="0" w:space="0" w:color="auto"/>
              </w:divBdr>
              <w:divsChild>
                <w:div w:id="1715615444">
                  <w:marLeft w:val="0"/>
                  <w:marRight w:val="0"/>
                  <w:marTop w:val="0"/>
                  <w:marBottom w:val="0"/>
                  <w:divBdr>
                    <w:top w:val="none" w:sz="0" w:space="0" w:color="auto"/>
                    <w:left w:val="none" w:sz="0" w:space="0" w:color="auto"/>
                    <w:bottom w:val="none" w:sz="0" w:space="0" w:color="auto"/>
                    <w:right w:val="none" w:sz="0" w:space="0" w:color="auto"/>
                  </w:divBdr>
                </w:div>
              </w:divsChild>
            </w:div>
            <w:div w:id="1276136495">
              <w:marLeft w:val="0"/>
              <w:marRight w:val="0"/>
              <w:marTop w:val="0"/>
              <w:marBottom w:val="0"/>
              <w:divBdr>
                <w:top w:val="none" w:sz="0" w:space="0" w:color="auto"/>
                <w:left w:val="none" w:sz="0" w:space="0" w:color="auto"/>
                <w:bottom w:val="none" w:sz="0" w:space="0" w:color="auto"/>
                <w:right w:val="none" w:sz="0" w:space="0" w:color="auto"/>
              </w:divBdr>
              <w:divsChild>
                <w:div w:id="11039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0150">
          <w:marLeft w:val="0"/>
          <w:marRight w:val="0"/>
          <w:marTop w:val="0"/>
          <w:marBottom w:val="0"/>
          <w:divBdr>
            <w:top w:val="none" w:sz="0" w:space="0" w:color="auto"/>
            <w:left w:val="none" w:sz="0" w:space="0" w:color="auto"/>
            <w:bottom w:val="none" w:sz="0" w:space="0" w:color="auto"/>
            <w:right w:val="none" w:sz="0" w:space="0" w:color="auto"/>
          </w:divBdr>
          <w:divsChild>
            <w:div w:id="87123254">
              <w:marLeft w:val="0"/>
              <w:marRight w:val="0"/>
              <w:marTop w:val="0"/>
              <w:marBottom w:val="0"/>
              <w:divBdr>
                <w:top w:val="none" w:sz="0" w:space="0" w:color="auto"/>
                <w:left w:val="none" w:sz="0" w:space="0" w:color="auto"/>
                <w:bottom w:val="none" w:sz="0" w:space="0" w:color="auto"/>
                <w:right w:val="none" w:sz="0" w:space="0" w:color="auto"/>
              </w:divBdr>
              <w:divsChild>
                <w:div w:id="435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8395">
      <w:bodyDiv w:val="1"/>
      <w:marLeft w:val="0"/>
      <w:marRight w:val="0"/>
      <w:marTop w:val="0"/>
      <w:marBottom w:val="0"/>
      <w:divBdr>
        <w:top w:val="none" w:sz="0" w:space="0" w:color="auto"/>
        <w:left w:val="none" w:sz="0" w:space="0" w:color="auto"/>
        <w:bottom w:val="none" w:sz="0" w:space="0" w:color="auto"/>
        <w:right w:val="none" w:sz="0" w:space="0" w:color="auto"/>
      </w:divBdr>
      <w:divsChild>
        <w:div w:id="1632711506">
          <w:marLeft w:val="0"/>
          <w:marRight w:val="0"/>
          <w:marTop w:val="0"/>
          <w:marBottom w:val="0"/>
          <w:divBdr>
            <w:top w:val="none" w:sz="0" w:space="0" w:color="auto"/>
            <w:left w:val="none" w:sz="0" w:space="0" w:color="auto"/>
            <w:bottom w:val="none" w:sz="0" w:space="0" w:color="auto"/>
            <w:right w:val="none" w:sz="0" w:space="0" w:color="auto"/>
          </w:divBdr>
          <w:divsChild>
            <w:div w:id="1551769838">
              <w:marLeft w:val="0"/>
              <w:marRight w:val="0"/>
              <w:marTop w:val="0"/>
              <w:marBottom w:val="0"/>
              <w:divBdr>
                <w:top w:val="none" w:sz="0" w:space="0" w:color="auto"/>
                <w:left w:val="none" w:sz="0" w:space="0" w:color="auto"/>
                <w:bottom w:val="none" w:sz="0" w:space="0" w:color="auto"/>
                <w:right w:val="none" w:sz="0" w:space="0" w:color="auto"/>
              </w:divBdr>
              <w:divsChild>
                <w:div w:id="7755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7653">
      <w:bodyDiv w:val="1"/>
      <w:marLeft w:val="0"/>
      <w:marRight w:val="0"/>
      <w:marTop w:val="0"/>
      <w:marBottom w:val="0"/>
      <w:divBdr>
        <w:top w:val="none" w:sz="0" w:space="0" w:color="auto"/>
        <w:left w:val="none" w:sz="0" w:space="0" w:color="auto"/>
        <w:bottom w:val="none" w:sz="0" w:space="0" w:color="auto"/>
        <w:right w:val="none" w:sz="0" w:space="0" w:color="auto"/>
      </w:divBdr>
      <w:divsChild>
        <w:div w:id="969944637">
          <w:marLeft w:val="0"/>
          <w:marRight w:val="0"/>
          <w:marTop w:val="0"/>
          <w:marBottom w:val="0"/>
          <w:divBdr>
            <w:top w:val="none" w:sz="0" w:space="0" w:color="auto"/>
            <w:left w:val="none" w:sz="0" w:space="0" w:color="auto"/>
            <w:bottom w:val="none" w:sz="0" w:space="0" w:color="auto"/>
            <w:right w:val="none" w:sz="0" w:space="0" w:color="auto"/>
          </w:divBdr>
          <w:divsChild>
            <w:div w:id="1472483568">
              <w:marLeft w:val="0"/>
              <w:marRight w:val="0"/>
              <w:marTop w:val="0"/>
              <w:marBottom w:val="0"/>
              <w:divBdr>
                <w:top w:val="none" w:sz="0" w:space="0" w:color="auto"/>
                <w:left w:val="none" w:sz="0" w:space="0" w:color="auto"/>
                <w:bottom w:val="none" w:sz="0" w:space="0" w:color="auto"/>
                <w:right w:val="none" w:sz="0" w:space="0" w:color="auto"/>
              </w:divBdr>
              <w:divsChild>
                <w:div w:id="749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sChild>
        <w:div w:id="1667052914">
          <w:marLeft w:val="0"/>
          <w:marRight w:val="0"/>
          <w:marTop w:val="0"/>
          <w:marBottom w:val="0"/>
          <w:divBdr>
            <w:top w:val="none" w:sz="0" w:space="0" w:color="auto"/>
            <w:left w:val="none" w:sz="0" w:space="0" w:color="auto"/>
            <w:bottom w:val="none" w:sz="0" w:space="0" w:color="auto"/>
            <w:right w:val="none" w:sz="0" w:space="0" w:color="auto"/>
          </w:divBdr>
          <w:divsChild>
            <w:div w:id="679047072">
              <w:marLeft w:val="0"/>
              <w:marRight w:val="0"/>
              <w:marTop w:val="0"/>
              <w:marBottom w:val="0"/>
              <w:divBdr>
                <w:top w:val="none" w:sz="0" w:space="0" w:color="auto"/>
                <w:left w:val="none" w:sz="0" w:space="0" w:color="auto"/>
                <w:bottom w:val="none" w:sz="0" w:space="0" w:color="auto"/>
                <w:right w:val="none" w:sz="0" w:space="0" w:color="auto"/>
              </w:divBdr>
              <w:divsChild>
                <w:div w:id="444929006">
                  <w:marLeft w:val="0"/>
                  <w:marRight w:val="0"/>
                  <w:marTop w:val="0"/>
                  <w:marBottom w:val="0"/>
                  <w:divBdr>
                    <w:top w:val="none" w:sz="0" w:space="0" w:color="auto"/>
                    <w:left w:val="none" w:sz="0" w:space="0" w:color="auto"/>
                    <w:bottom w:val="none" w:sz="0" w:space="0" w:color="auto"/>
                    <w:right w:val="none" w:sz="0" w:space="0" w:color="auto"/>
                  </w:divBdr>
                  <w:divsChild>
                    <w:div w:id="13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1500">
      <w:bodyDiv w:val="1"/>
      <w:marLeft w:val="0"/>
      <w:marRight w:val="0"/>
      <w:marTop w:val="0"/>
      <w:marBottom w:val="0"/>
      <w:divBdr>
        <w:top w:val="none" w:sz="0" w:space="0" w:color="auto"/>
        <w:left w:val="none" w:sz="0" w:space="0" w:color="auto"/>
        <w:bottom w:val="none" w:sz="0" w:space="0" w:color="auto"/>
        <w:right w:val="none" w:sz="0" w:space="0" w:color="auto"/>
      </w:divBdr>
      <w:divsChild>
        <w:div w:id="420298129">
          <w:marLeft w:val="0"/>
          <w:marRight w:val="0"/>
          <w:marTop w:val="0"/>
          <w:marBottom w:val="0"/>
          <w:divBdr>
            <w:top w:val="none" w:sz="0" w:space="0" w:color="auto"/>
            <w:left w:val="none" w:sz="0" w:space="0" w:color="auto"/>
            <w:bottom w:val="none" w:sz="0" w:space="0" w:color="auto"/>
            <w:right w:val="none" w:sz="0" w:space="0" w:color="auto"/>
          </w:divBdr>
          <w:divsChild>
            <w:div w:id="2023359572">
              <w:marLeft w:val="0"/>
              <w:marRight w:val="0"/>
              <w:marTop w:val="0"/>
              <w:marBottom w:val="0"/>
              <w:divBdr>
                <w:top w:val="none" w:sz="0" w:space="0" w:color="auto"/>
                <w:left w:val="none" w:sz="0" w:space="0" w:color="auto"/>
                <w:bottom w:val="none" w:sz="0" w:space="0" w:color="auto"/>
                <w:right w:val="none" w:sz="0" w:space="0" w:color="auto"/>
              </w:divBdr>
              <w:divsChild>
                <w:div w:id="7584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2871">
      <w:bodyDiv w:val="1"/>
      <w:marLeft w:val="0"/>
      <w:marRight w:val="0"/>
      <w:marTop w:val="0"/>
      <w:marBottom w:val="0"/>
      <w:divBdr>
        <w:top w:val="none" w:sz="0" w:space="0" w:color="auto"/>
        <w:left w:val="none" w:sz="0" w:space="0" w:color="auto"/>
        <w:bottom w:val="none" w:sz="0" w:space="0" w:color="auto"/>
        <w:right w:val="none" w:sz="0" w:space="0" w:color="auto"/>
      </w:divBdr>
      <w:divsChild>
        <w:div w:id="1673559482">
          <w:marLeft w:val="0"/>
          <w:marRight w:val="0"/>
          <w:marTop w:val="0"/>
          <w:marBottom w:val="0"/>
          <w:divBdr>
            <w:top w:val="none" w:sz="0" w:space="0" w:color="auto"/>
            <w:left w:val="none" w:sz="0" w:space="0" w:color="auto"/>
            <w:bottom w:val="none" w:sz="0" w:space="0" w:color="auto"/>
            <w:right w:val="none" w:sz="0" w:space="0" w:color="auto"/>
          </w:divBdr>
          <w:divsChild>
            <w:div w:id="1040743229">
              <w:marLeft w:val="0"/>
              <w:marRight w:val="0"/>
              <w:marTop w:val="0"/>
              <w:marBottom w:val="0"/>
              <w:divBdr>
                <w:top w:val="none" w:sz="0" w:space="0" w:color="auto"/>
                <w:left w:val="none" w:sz="0" w:space="0" w:color="auto"/>
                <w:bottom w:val="none" w:sz="0" w:space="0" w:color="auto"/>
                <w:right w:val="none" w:sz="0" w:space="0" w:color="auto"/>
              </w:divBdr>
              <w:divsChild>
                <w:div w:id="1060520151">
                  <w:marLeft w:val="0"/>
                  <w:marRight w:val="0"/>
                  <w:marTop w:val="0"/>
                  <w:marBottom w:val="0"/>
                  <w:divBdr>
                    <w:top w:val="none" w:sz="0" w:space="0" w:color="auto"/>
                    <w:left w:val="none" w:sz="0" w:space="0" w:color="auto"/>
                    <w:bottom w:val="none" w:sz="0" w:space="0" w:color="auto"/>
                    <w:right w:val="none" w:sz="0" w:space="0" w:color="auto"/>
                  </w:divBdr>
                </w:div>
                <w:div w:id="596328564">
                  <w:marLeft w:val="0"/>
                  <w:marRight w:val="0"/>
                  <w:marTop w:val="0"/>
                  <w:marBottom w:val="0"/>
                  <w:divBdr>
                    <w:top w:val="none" w:sz="0" w:space="0" w:color="auto"/>
                    <w:left w:val="none" w:sz="0" w:space="0" w:color="auto"/>
                    <w:bottom w:val="none" w:sz="0" w:space="0" w:color="auto"/>
                    <w:right w:val="none" w:sz="0" w:space="0" w:color="auto"/>
                  </w:divBdr>
                </w:div>
              </w:divsChild>
            </w:div>
            <w:div w:id="386606602">
              <w:marLeft w:val="0"/>
              <w:marRight w:val="0"/>
              <w:marTop w:val="0"/>
              <w:marBottom w:val="0"/>
              <w:divBdr>
                <w:top w:val="none" w:sz="0" w:space="0" w:color="auto"/>
                <w:left w:val="none" w:sz="0" w:space="0" w:color="auto"/>
                <w:bottom w:val="none" w:sz="0" w:space="0" w:color="auto"/>
                <w:right w:val="none" w:sz="0" w:space="0" w:color="auto"/>
              </w:divBdr>
              <w:divsChild>
                <w:div w:id="1079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twork.org.uk/brma-document-fretwor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ordshirefire.gov.uk/news/latest-news/near-escape-involving-tablet-charging-overnigh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retwork.org.uk/definitions/uk-ffr-cigarette-test-is-there-a-proble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xco_000/Desktop/WORKING%20DOCUMENTS/DEFRA%20POPS/FRETWORK%20DOC%20PORT%20T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7D30-30DD-F043-9881-EE7BDEA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FRETWORK DOC PORT TPL.dotx</Template>
  <TotalTime>205</TotalTime>
  <Pages>12</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FRETWORK ITEM FOR OPSS NEWSLETTER. (Short version).</vt:lpstr>
    </vt:vector>
  </TitlesOfParts>
  <Manager/>
  <Company>FRETWORK - THE FLAME RETARDANT TEXTILES NETWORK LTD</Company>
  <LinksUpToDate>false</LinksUpToDate>
  <CharactersWithSpaces>18194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FRETWORK ITEM FOR OPSS NEWSLETTER. (Short version).</dc:title>
  <dc:subject/>
  <dc:creator>FRETWORK</dc:creator>
  <cp:keywords/>
  <dc:description>draft copy only</dc:description>
  <cp:lastModifiedBy>PETER WRAGG</cp:lastModifiedBy>
  <cp:revision>12</cp:revision>
  <dcterms:created xsi:type="dcterms:W3CDTF">2021-02-16T12:27:00Z</dcterms:created>
  <dcterms:modified xsi:type="dcterms:W3CDTF">2021-02-21T15:26:00Z</dcterms:modified>
  <cp:category/>
</cp:coreProperties>
</file>